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ayout w:type="fixed"/>
        <w:tblLook w:val="04A0" w:firstRow="1" w:lastRow="0" w:firstColumn="1" w:lastColumn="0" w:noHBand="0" w:noVBand="1"/>
      </w:tblPr>
      <w:tblGrid>
        <w:gridCol w:w="1555"/>
        <w:gridCol w:w="567"/>
        <w:gridCol w:w="567"/>
        <w:gridCol w:w="567"/>
        <w:gridCol w:w="1251"/>
        <w:gridCol w:w="24"/>
        <w:gridCol w:w="426"/>
        <w:gridCol w:w="850"/>
        <w:gridCol w:w="425"/>
        <w:gridCol w:w="133"/>
        <w:gridCol w:w="300"/>
        <w:gridCol w:w="2843"/>
      </w:tblGrid>
      <w:tr w:rsidR="00877CA1" w14:paraId="33A9BC83" w14:textId="77777777" w:rsidTr="00877CA1">
        <w:trPr>
          <w:trHeight w:val="1549"/>
        </w:trPr>
        <w:tc>
          <w:tcPr>
            <w:tcW w:w="9508" w:type="dxa"/>
            <w:gridSpan w:val="12"/>
          </w:tcPr>
          <w:p w14:paraId="6FCA0188" w14:textId="793D9BD1" w:rsidR="00877CA1" w:rsidRPr="00D9442B" w:rsidRDefault="00CD5FB7" w:rsidP="009D777B">
            <w:pPr>
              <w:jc w:val="center"/>
              <w:rPr>
                <w:rFonts w:ascii="Bookman Old Style" w:eastAsia="Times New Roman" w:hAnsi="Bookman Old Style"/>
                <w:b/>
                <w:bCs/>
                <w:iCs/>
                <w:color w:val="333399"/>
                <w:sz w:val="28"/>
                <w:szCs w:val="28"/>
                <w:lang w:eastAsia="es-ES"/>
              </w:rPr>
            </w:pPr>
            <w:r>
              <w:rPr>
                <w:noProof/>
              </w:rPr>
              <w:drawing>
                <wp:anchor distT="0" distB="0" distL="114300" distR="114300" simplePos="0" relativeHeight="251658240" behindDoc="1" locked="0" layoutInCell="1" allowOverlap="1" wp14:anchorId="4B8FA074" wp14:editId="4AA46988">
                  <wp:simplePos x="0" y="0"/>
                  <wp:positionH relativeFrom="column">
                    <wp:posOffset>1727200</wp:posOffset>
                  </wp:positionH>
                  <wp:positionV relativeFrom="paragraph">
                    <wp:posOffset>94576</wp:posOffset>
                  </wp:positionV>
                  <wp:extent cx="2463281" cy="856793"/>
                  <wp:effectExtent l="0" t="0" r="0" b="635"/>
                  <wp:wrapTight wrapText="bothSides">
                    <wp:wrapPolygon edited="0">
                      <wp:start x="0" y="0"/>
                      <wp:lineTo x="0" y="21136"/>
                      <wp:lineTo x="21383" y="21136"/>
                      <wp:lineTo x="213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281" cy="856793"/>
                          </a:xfrm>
                          <a:prstGeom prst="rect">
                            <a:avLst/>
                          </a:prstGeom>
                          <a:noFill/>
                          <a:ln>
                            <a:noFill/>
                          </a:ln>
                        </pic:spPr>
                      </pic:pic>
                    </a:graphicData>
                  </a:graphic>
                </wp:anchor>
              </w:drawing>
            </w:r>
          </w:p>
        </w:tc>
      </w:tr>
      <w:tr w:rsidR="00D9442B" w14:paraId="71E978DC" w14:textId="77777777" w:rsidTr="00C50305">
        <w:trPr>
          <w:trHeight w:val="1266"/>
        </w:trPr>
        <w:tc>
          <w:tcPr>
            <w:tcW w:w="9508" w:type="dxa"/>
            <w:gridSpan w:val="12"/>
            <w:shd w:val="clear" w:color="auto" w:fill="002060"/>
            <w:vAlign w:val="center"/>
          </w:tcPr>
          <w:p w14:paraId="11B1BC0B" w14:textId="77777777" w:rsidR="00D9442B" w:rsidRDefault="00557C93" w:rsidP="00557C93">
            <w:pPr>
              <w:tabs>
                <w:tab w:val="left" w:pos="2549"/>
                <w:tab w:val="center" w:pos="4638"/>
              </w:tabs>
              <w:jc w:val="center"/>
              <w:rPr>
                <w:b/>
                <w:sz w:val="36"/>
              </w:rPr>
            </w:pPr>
            <w:r>
              <w:rPr>
                <w:b/>
                <w:sz w:val="36"/>
              </w:rPr>
              <w:t>ESPECIFICACIONES TÉCNICAS</w:t>
            </w:r>
          </w:p>
          <w:p w14:paraId="6A87AC4A" w14:textId="77777777" w:rsidR="00557C93" w:rsidRPr="00D9442B" w:rsidRDefault="00557C93" w:rsidP="00557C93">
            <w:pPr>
              <w:tabs>
                <w:tab w:val="left" w:pos="2549"/>
                <w:tab w:val="center" w:pos="4638"/>
              </w:tabs>
              <w:jc w:val="center"/>
              <w:rPr>
                <w:b/>
                <w:sz w:val="36"/>
              </w:rPr>
            </w:pPr>
            <w:r>
              <w:rPr>
                <w:b/>
                <w:sz w:val="36"/>
              </w:rPr>
              <w:t xml:space="preserve">PARA LA ADQUISICIÓN DE BIENES </w:t>
            </w:r>
          </w:p>
        </w:tc>
      </w:tr>
      <w:tr w:rsidR="00A147A6" w14:paraId="080CCA84" w14:textId="77777777" w:rsidTr="00AD17C7">
        <w:trPr>
          <w:trHeight w:val="557"/>
        </w:trPr>
        <w:tc>
          <w:tcPr>
            <w:tcW w:w="3256" w:type="dxa"/>
            <w:gridSpan w:val="4"/>
            <w:shd w:val="clear" w:color="auto" w:fill="EDEDED" w:themeFill="accent3" w:themeFillTint="33"/>
            <w:vAlign w:val="center"/>
          </w:tcPr>
          <w:p w14:paraId="24CE71EE" w14:textId="77777777" w:rsidR="00A147A6" w:rsidRDefault="00A147A6" w:rsidP="00C61354">
            <w:pPr>
              <w:rPr>
                <w:b/>
                <w:sz w:val="28"/>
              </w:rPr>
            </w:pPr>
            <w:r w:rsidRPr="00A147A6">
              <w:rPr>
                <w:b/>
                <w:sz w:val="28"/>
              </w:rPr>
              <w:t>Identificación del objeto:</w:t>
            </w:r>
          </w:p>
          <w:p w14:paraId="1EF5816B" w14:textId="77777777" w:rsidR="00E32E16" w:rsidRDefault="00E32E16" w:rsidP="00C61354">
            <w:pPr>
              <w:rPr>
                <w:b/>
                <w:sz w:val="28"/>
              </w:rPr>
            </w:pPr>
            <w:r w:rsidRPr="0007749E">
              <w:rPr>
                <w:rFonts w:cs="Arial"/>
                <w:sz w:val="20"/>
                <w:szCs w:val="24"/>
              </w:rPr>
              <w:t>(Será el mismo que consta en el POA)</w:t>
            </w:r>
          </w:p>
        </w:tc>
        <w:tc>
          <w:tcPr>
            <w:tcW w:w="6252" w:type="dxa"/>
            <w:gridSpan w:val="8"/>
            <w:shd w:val="clear" w:color="auto" w:fill="FFFFFF" w:themeFill="background1"/>
          </w:tcPr>
          <w:p w14:paraId="4B72A410" w14:textId="77777777" w:rsidR="00A147A6" w:rsidRPr="00750242" w:rsidRDefault="00A147A6" w:rsidP="00750242">
            <w:pPr>
              <w:jc w:val="both"/>
              <w:rPr>
                <w:sz w:val="28"/>
              </w:rPr>
            </w:pPr>
          </w:p>
        </w:tc>
      </w:tr>
      <w:tr w:rsidR="00A147A6" w14:paraId="380E9D33" w14:textId="77777777" w:rsidTr="00C50305">
        <w:trPr>
          <w:trHeight w:val="559"/>
        </w:trPr>
        <w:tc>
          <w:tcPr>
            <w:tcW w:w="3256" w:type="dxa"/>
            <w:gridSpan w:val="4"/>
            <w:shd w:val="clear" w:color="auto" w:fill="EDEDED" w:themeFill="accent3" w:themeFillTint="33"/>
            <w:vAlign w:val="center"/>
          </w:tcPr>
          <w:p w14:paraId="6DC1CF1D" w14:textId="77777777" w:rsidR="00A147A6" w:rsidRDefault="00A147A6" w:rsidP="00C61354">
            <w:pPr>
              <w:rPr>
                <w:b/>
                <w:sz w:val="28"/>
              </w:rPr>
            </w:pPr>
            <w:r w:rsidRPr="00A147A6">
              <w:rPr>
                <w:b/>
                <w:sz w:val="28"/>
              </w:rPr>
              <w:t>FECHA:</w:t>
            </w:r>
            <w:r w:rsidRPr="0096222C">
              <w:rPr>
                <w:rFonts w:eastAsia="Times New Roman"/>
                <w:bCs/>
                <w:color w:val="000000"/>
                <w:sz w:val="20"/>
                <w:szCs w:val="24"/>
                <w:lang w:eastAsia="es-ES"/>
              </w:rPr>
              <w:t xml:space="preserve"> </w:t>
            </w:r>
            <w:r w:rsidRPr="00D376C1">
              <w:rPr>
                <w:rFonts w:eastAsia="Times New Roman"/>
                <w:bCs/>
                <w:color w:val="000000"/>
                <w:sz w:val="18"/>
                <w:szCs w:val="18"/>
                <w:lang w:eastAsia="es-ES"/>
              </w:rPr>
              <w:t>(día/mes/año)</w:t>
            </w:r>
          </w:p>
        </w:tc>
        <w:tc>
          <w:tcPr>
            <w:tcW w:w="6252" w:type="dxa"/>
            <w:gridSpan w:val="8"/>
          </w:tcPr>
          <w:p w14:paraId="3F338F56" w14:textId="77777777" w:rsidR="00A147A6" w:rsidRPr="00750242" w:rsidRDefault="00A147A6" w:rsidP="00750242">
            <w:pPr>
              <w:jc w:val="both"/>
              <w:rPr>
                <w:sz w:val="28"/>
              </w:rPr>
            </w:pPr>
          </w:p>
        </w:tc>
      </w:tr>
      <w:tr w:rsidR="00A147A6" w:rsidRPr="00B02FE0" w14:paraId="6CB711EA" w14:textId="77777777" w:rsidTr="002C4997">
        <w:tc>
          <w:tcPr>
            <w:tcW w:w="9508" w:type="dxa"/>
            <w:gridSpan w:val="12"/>
            <w:tcBorders>
              <w:left w:val="nil"/>
              <w:right w:val="nil"/>
            </w:tcBorders>
            <w:shd w:val="clear" w:color="auto" w:fill="auto"/>
          </w:tcPr>
          <w:p w14:paraId="23B187E5" w14:textId="77777777" w:rsidR="00A147A6" w:rsidRPr="004A46D1" w:rsidRDefault="00A147A6" w:rsidP="00A147A6">
            <w:pPr>
              <w:tabs>
                <w:tab w:val="left" w:pos="230"/>
              </w:tabs>
              <w:rPr>
                <w:b/>
                <w:sz w:val="20"/>
              </w:rPr>
            </w:pPr>
            <w:r w:rsidRPr="00B02FE0">
              <w:rPr>
                <w:b/>
                <w:sz w:val="32"/>
              </w:rPr>
              <w:tab/>
            </w:r>
          </w:p>
        </w:tc>
      </w:tr>
      <w:tr w:rsidR="0036565E" w14:paraId="22CF2360" w14:textId="77777777" w:rsidTr="002C4997">
        <w:tc>
          <w:tcPr>
            <w:tcW w:w="9508" w:type="dxa"/>
            <w:gridSpan w:val="12"/>
            <w:tcBorders>
              <w:bottom w:val="single" w:sz="4" w:space="0" w:color="auto"/>
            </w:tcBorders>
            <w:shd w:val="clear" w:color="auto" w:fill="auto"/>
          </w:tcPr>
          <w:p w14:paraId="463720EA" w14:textId="76FC5DB9" w:rsidR="0036565E" w:rsidRPr="009F0F2D" w:rsidRDefault="0036565E" w:rsidP="0036565E">
            <w:pPr>
              <w:pStyle w:val="Default"/>
              <w:jc w:val="both"/>
              <w:rPr>
                <w:rFonts w:asciiTheme="minorHAnsi" w:hAnsiTheme="minorHAnsi"/>
                <w:sz w:val="20"/>
              </w:rPr>
            </w:pPr>
            <w:r w:rsidRPr="009F0F2D">
              <w:rPr>
                <w:rFonts w:asciiTheme="minorHAnsi" w:hAnsiTheme="minorHAnsi"/>
                <w:b/>
                <w:sz w:val="20"/>
              </w:rPr>
              <w:t xml:space="preserve">Instrucciones: </w:t>
            </w:r>
            <w:r w:rsidRPr="009F0F2D">
              <w:rPr>
                <w:rFonts w:asciiTheme="minorHAnsi" w:hAnsiTheme="minorHAnsi"/>
                <w:sz w:val="20"/>
              </w:rPr>
              <w:t xml:space="preserve">El técnico del área requirente deberá llenar el presente documento que contiene las especificaciones técnicas de los bienes que desea contratar, de conformidad con el Art. </w:t>
            </w:r>
            <w:r w:rsidR="00AF5B38">
              <w:rPr>
                <w:rFonts w:asciiTheme="minorHAnsi" w:hAnsiTheme="minorHAnsi"/>
                <w:sz w:val="20"/>
              </w:rPr>
              <w:t>52 del Reglamento General de la Ley Orgánica del Sistema Nacional de Contratación Pública</w:t>
            </w:r>
            <w:r w:rsidR="004B5F52">
              <w:rPr>
                <w:rFonts w:asciiTheme="minorHAnsi" w:hAnsiTheme="minorHAnsi"/>
                <w:sz w:val="20"/>
              </w:rPr>
              <w:t>.</w:t>
            </w:r>
          </w:p>
          <w:p w14:paraId="4AE08806" w14:textId="17087C0F" w:rsidR="0036565E" w:rsidRPr="009F0F2D" w:rsidRDefault="0036565E" w:rsidP="0036565E">
            <w:pPr>
              <w:pStyle w:val="Default"/>
              <w:jc w:val="both"/>
              <w:rPr>
                <w:rFonts w:asciiTheme="minorHAnsi" w:hAnsiTheme="minorHAnsi"/>
                <w:sz w:val="20"/>
              </w:rPr>
            </w:pPr>
          </w:p>
        </w:tc>
      </w:tr>
      <w:tr w:rsidR="00912990" w:rsidRPr="00D725AE" w14:paraId="5AB40494" w14:textId="77777777" w:rsidTr="002C4997">
        <w:tc>
          <w:tcPr>
            <w:tcW w:w="9508" w:type="dxa"/>
            <w:gridSpan w:val="12"/>
            <w:tcBorders>
              <w:left w:val="nil"/>
              <w:right w:val="nil"/>
            </w:tcBorders>
            <w:shd w:val="clear" w:color="auto" w:fill="auto"/>
          </w:tcPr>
          <w:p w14:paraId="7F8CE181" w14:textId="77777777" w:rsidR="00912990" w:rsidRPr="00D725AE" w:rsidRDefault="00912990" w:rsidP="00912990">
            <w:pPr>
              <w:tabs>
                <w:tab w:val="left" w:pos="230"/>
              </w:tabs>
              <w:rPr>
                <w:b/>
                <w:sz w:val="32"/>
              </w:rPr>
            </w:pPr>
            <w:r w:rsidRPr="00D725AE">
              <w:rPr>
                <w:b/>
                <w:sz w:val="32"/>
              </w:rPr>
              <w:tab/>
            </w:r>
          </w:p>
        </w:tc>
      </w:tr>
      <w:tr w:rsidR="00066B2A" w14:paraId="02BAC304" w14:textId="77777777" w:rsidTr="005D7CBD">
        <w:tc>
          <w:tcPr>
            <w:tcW w:w="9508" w:type="dxa"/>
            <w:gridSpan w:val="12"/>
            <w:shd w:val="clear" w:color="auto" w:fill="EDEDED" w:themeFill="accent3" w:themeFillTint="33"/>
          </w:tcPr>
          <w:p w14:paraId="47207F33" w14:textId="77777777" w:rsidR="00066B2A" w:rsidRPr="00642A90" w:rsidRDefault="00207832" w:rsidP="00C260BC">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1. Características técnicas </w:t>
            </w:r>
            <w:r w:rsidR="00C260BC" w:rsidRPr="00642A90">
              <w:rPr>
                <w:rFonts w:eastAsia="Times New Roman"/>
                <w:b/>
                <w:bCs/>
                <w:color w:val="002060"/>
                <w:sz w:val="28"/>
                <w:szCs w:val="20"/>
                <w:lang w:eastAsia="es-ES"/>
              </w:rPr>
              <w:t>de los bienes:</w:t>
            </w:r>
          </w:p>
          <w:p w14:paraId="44BCB4C6"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sz w:val="18"/>
              </w:rPr>
              <w:t>Indicar con precisión el tipo de especificaciones técnicas para la presente adquisición, las mi</w:t>
            </w:r>
            <w:r w:rsidR="004A46D1">
              <w:rPr>
                <w:rFonts w:asciiTheme="minorHAnsi" w:hAnsiTheme="minorHAnsi"/>
                <w:sz w:val="18"/>
              </w:rPr>
              <w:t>s</w:t>
            </w:r>
            <w:r w:rsidRPr="00642A90">
              <w:rPr>
                <w:rFonts w:asciiTheme="minorHAnsi" w:hAnsiTheme="minorHAnsi"/>
                <w:sz w:val="18"/>
              </w:rPr>
              <w:t>mas que pueden ser de tres tipos:</w:t>
            </w:r>
          </w:p>
          <w:p w14:paraId="166FE354"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b/>
                <w:sz w:val="18"/>
              </w:rPr>
              <w:t>.- Especificaciones técnicas mínimas.-</w:t>
            </w:r>
            <w:r w:rsidR="00872984" w:rsidRPr="00642A90">
              <w:rPr>
                <w:rFonts w:asciiTheme="minorHAnsi" w:hAnsiTheme="minorHAnsi"/>
                <w:sz w:val="18"/>
              </w:rPr>
              <w:t xml:space="preserve"> D</w:t>
            </w:r>
            <w:r w:rsidRPr="00642A90">
              <w:rPr>
                <w:rFonts w:asciiTheme="minorHAnsi" w:hAnsiTheme="minorHAnsi"/>
                <w:sz w:val="18"/>
              </w:rPr>
              <w:t>onde los proveedores tienen la libertad para oferta</w:t>
            </w:r>
            <w:r w:rsidR="00872984" w:rsidRPr="00642A90">
              <w:rPr>
                <w:rFonts w:asciiTheme="minorHAnsi" w:hAnsiTheme="minorHAnsi"/>
                <w:sz w:val="18"/>
              </w:rPr>
              <w:t>r</w:t>
            </w:r>
            <w:r w:rsidRPr="00642A90">
              <w:rPr>
                <w:rFonts w:asciiTheme="minorHAnsi" w:hAnsiTheme="minorHAnsi"/>
                <w:sz w:val="18"/>
              </w:rPr>
              <w:t xml:space="preserve"> bienes de mejores características.</w:t>
            </w:r>
          </w:p>
          <w:p w14:paraId="5D70C75C"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b/>
                <w:sz w:val="18"/>
              </w:rPr>
              <w:t>.- Especificaciones técnicas precisas.-</w:t>
            </w:r>
            <w:r w:rsidR="00872984" w:rsidRPr="00642A90">
              <w:rPr>
                <w:rFonts w:asciiTheme="minorHAnsi" w:hAnsiTheme="minorHAnsi"/>
                <w:sz w:val="18"/>
              </w:rPr>
              <w:t xml:space="preserve"> D</w:t>
            </w:r>
            <w:r w:rsidRPr="00642A90">
              <w:rPr>
                <w:rFonts w:asciiTheme="minorHAnsi" w:hAnsiTheme="minorHAnsi"/>
                <w:sz w:val="18"/>
              </w:rPr>
              <w:t>onde los proveedores deben sujetarse estrictamente a las características técnicas exigidas por la entidad contratante, no podrán ofertar bienes de mejores características, debido a razones técnicas justificadas.</w:t>
            </w:r>
          </w:p>
          <w:p w14:paraId="4A9CF6F4" w14:textId="77777777" w:rsidR="00AB02EE" w:rsidRPr="00CB19E4" w:rsidRDefault="00AB02EE" w:rsidP="00AB02EE">
            <w:pPr>
              <w:pStyle w:val="Default"/>
              <w:jc w:val="both"/>
              <w:rPr>
                <w:rFonts w:eastAsia="Times New Roman"/>
                <w:b/>
                <w:bCs/>
                <w:color w:val="002060"/>
                <w:szCs w:val="20"/>
                <w:lang w:eastAsia="es-ES"/>
              </w:rPr>
            </w:pPr>
            <w:r w:rsidRPr="00642A90">
              <w:rPr>
                <w:rFonts w:asciiTheme="minorHAnsi" w:hAnsiTheme="minorHAnsi"/>
                <w:b/>
                <w:sz w:val="18"/>
              </w:rPr>
              <w:t>.- Rangos de aceptación.-</w:t>
            </w:r>
            <w:r w:rsidRPr="00642A90">
              <w:rPr>
                <w:rFonts w:asciiTheme="minorHAnsi" w:hAnsiTheme="minorHAnsi"/>
                <w:sz w:val="18"/>
              </w:rPr>
              <w:t xml:space="preserve"> </w:t>
            </w:r>
            <w:r w:rsidR="00E4568F" w:rsidRPr="00642A90">
              <w:rPr>
                <w:rFonts w:asciiTheme="minorHAnsi" w:hAnsiTheme="minorHAnsi"/>
                <w:sz w:val="18"/>
              </w:rPr>
              <w:t>La entidad puede determinar rangos de aceptación dentro de los cuales se aceptarán las ofertas.</w:t>
            </w:r>
          </w:p>
        </w:tc>
      </w:tr>
      <w:tr w:rsidR="005F10C8" w14:paraId="2763CB24" w14:textId="77777777" w:rsidTr="002C4997">
        <w:tc>
          <w:tcPr>
            <w:tcW w:w="9508" w:type="dxa"/>
            <w:gridSpan w:val="12"/>
          </w:tcPr>
          <w:p w14:paraId="51D811CC" w14:textId="77777777" w:rsidR="00442545" w:rsidRPr="004A7058" w:rsidRDefault="00442545" w:rsidP="005F10C8">
            <w:pPr>
              <w:rPr>
                <w:b/>
                <w:sz w:val="24"/>
                <w:szCs w:val="26"/>
              </w:rPr>
            </w:pPr>
          </w:p>
          <w:p w14:paraId="692F926E" w14:textId="77777777" w:rsidR="005D7CBD" w:rsidRDefault="005D7CBD" w:rsidP="005F10C8">
            <w:pPr>
              <w:rPr>
                <w:b/>
                <w:sz w:val="24"/>
                <w:szCs w:val="26"/>
              </w:rPr>
            </w:pPr>
          </w:p>
          <w:p w14:paraId="61117634" w14:textId="77777777" w:rsidR="00C50305" w:rsidRPr="004A7058" w:rsidRDefault="00C50305" w:rsidP="005F10C8">
            <w:pPr>
              <w:rPr>
                <w:b/>
                <w:sz w:val="24"/>
                <w:szCs w:val="26"/>
              </w:rPr>
            </w:pPr>
          </w:p>
          <w:p w14:paraId="75F08679" w14:textId="77777777" w:rsidR="005D7CBD" w:rsidRPr="00B02FE0" w:rsidRDefault="005D7CBD" w:rsidP="005F10C8">
            <w:pPr>
              <w:rPr>
                <w:b/>
                <w:sz w:val="26"/>
                <w:szCs w:val="26"/>
              </w:rPr>
            </w:pPr>
          </w:p>
        </w:tc>
      </w:tr>
      <w:tr w:rsidR="005F10C8" w14:paraId="369256D1" w14:textId="77777777" w:rsidTr="005D7CBD">
        <w:tc>
          <w:tcPr>
            <w:tcW w:w="9508" w:type="dxa"/>
            <w:gridSpan w:val="12"/>
            <w:shd w:val="clear" w:color="auto" w:fill="EDEDED" w:themeFill="accent3" w:themeFillTint="33"/>
          </w:tcPr>
          <w:p w14:paraId="3A74EF3B"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2. Diagramas o ilustraciones: </w:t>
            </w:r>
          </w:p>
          <w:p w14:paraId="330A8B64" w14:textId="77777777" w:rsidR="005F10C8" w:rsidRPr="00CB19E4" w:rsidRDefault="005D7CBD" w:rsidP="005D7CBD">
            <w:pPr>
              <w:jc w:val="both"/>
              <w:rPr>
                <w:rFonts w:eastAsia="Times New Roman"/>
                <w:b/>
                <w:bCs/>
                <w:color w:val="002060"/>
                <w:sz w:val="24"/>
                <w:szCs w:val="20"/>
                <w:lang w:eastAsia="es-ES"/>
              </w:rPr>
            </w:pPr>
            <w:r w:rsidRPr="00642A90">
              <w:rPr>
                <w:sz w:val="18"/>
              </w:rPr>
              <w:t>El técnico del área requirente podrá utilizar diagramas o ilustraciones para que los proveedores puedan comprender fácilmente el requerimiento institucional.</w:t>
            </w:r>
          </w:p>
        </w:tc>
      </w:tr>
      <w:tr w:rsidR="005F10C8" w14:paraId="606421C1" w14:textId="77777777" w:rsidTr="00520185">
        <w:tc>
          <w:tcPr>
            <w:tcW w:w="9508" w:type="dxa"/>
            <w:gridSpan w:val="12"/>
            <w:tcBorders>
              <w:bottom w:val="single" w:sz="4" w:space="0" w:color="auto"/>
            </w:tcBorders>
            <w:shd w:val="clear" w:color="auto" w:fill="auto"/>
          </w:tcPr>
          <w:p w14:paraId="27196173" w14:textId="77777777" w:rsidR="00520185" w:rsidRPr="004A7058" w:rsidRDefault="00520185" w:rsidP="00520185">
            <w:pPr>
              <w:pStyle w:val="Default"/>
              <w:jc w:val="both"/>
              <w:rPr>
                <w:rFonts w:asciiTheme="minorHAnsi" w:hAnsiTheme="minorHAnsi"/>
                <w:sz w:val="20"/>
              </w:rPr>
            </w:pPr>
            <w:r>
              <w:rPr>
                <w:rFonts w:asciiTheme="minorHAnsi" w:hAnsiTheme="minorHAnsi"/>
                <w:sz w:val="16"/>
              </w:rPr>
              <w:t xml:space="preserve"> </w:t>
            </w:r>
          </w:p>
          <w:p w14:paraId="13BC443C" w14:textId="77777777" w:rsidR="005D7CBD" w:rsidRPr="004A7058" w:rsidRDefault="005D7CBD" w:rsidP="00520185">
            <w:pPr>
              <w:pStyle w:val="Default"/>
              <w:jc w:val="both"/>
              <w:rPr>
                <w:rFonts w:asciiTheme="minorHAnsi" w:hAnsiTheme="minorHAnsi"/>
                <w:sz w:val="20"/>
              </w:rPr>
            </w:pPr>
          </w:p>
          <w:p w14:paraId="389261E7" w14:textId="77777777" w:rsidR="005D7CBD" w:rsidRPr="004A7058" w:rsidRDefault="005D7CBD" w:rsidP="00520185">
            <w:pPr>
              <w:pStyle w:val="Default"/>
              <w:jc w:val="both"/>
              <w:rPr>
                <w:rFonts w:asciiTheme="minorHAnsi" w:hAnsiTheme="minorHAnsi"/>
                <w:sz w:val="20"/>
              </w:rPr>
            </w:pPr>
          </w:p>
          <w:p w14:paraId="62C2A5EB" w14:textId="0E798716" w:rsidR="005D7CBD" w:rsidRPr="00CB19E4" w:rsidRDefault="00E601DE" w:rsidP="00E601DE">
            <w:pPr>
              <w:pStyle w:val="Default"/>
              <w:tabs>
                <w:tab w:val="left" w:pos="3885"/>
              </w:tabs>
              <w:jc w:val="both"/>
              <w:rPr>
                <w:rFonts w:eastAsia="Times New Roman"/>
                <w:b/>
                <w:bCs/>
                <w:color w:val="002060"/>
                <w:szCs w:val="20"/>
                <w:lang w:eastAsia="es-ES"/>
              </w:rPr>
            </w:pPr>
            <w:r>
              <w:rPr>
                <w:rFonts w:eastAsia="Times New Roman"/>
                <w:b/>
                <w:bCs/>
                <w:color w:val="002060"/>
                <w:szCs w:val="20"/>
                <w:lang w:eastAsia="es-ES"/>
              </w:rPr>
              <w:tab/>
            </w:r>
          </w:p>
        </w:tc>
      </w:tr>
      <w:tr w:rsidR="005D7CBD" w14:paraId="20DD5C2C" w14:textId="77777777" w:rsidTr="005D7CBD">
        <w:tc>
          <w:tcPr>
            <w:tcW w:w="9508" w:type="dxa"/>
            <w:gridSpan w:val="12"/>
            <w:tcBorders>
              <w:bottom w:val="single" w:sz="4" w:space="0" w:color="auto"/>
            </w:tcBorders>
            <w:shd w:val="clear" w:color="auto" w:fill="EDEDED" w:themeFill="accent3" w:themeFillTint="33"/>
          </w:tcPr>
          <w:p w14:paraId="7C6FCCD7"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3. Otros aspectos técnicos que permitan identif</w:t>
            </w:r>
            <w:r w:rsidR="009A0902" w:rsidRPr="00642A90">
              <w:rPr>
                <w:rFonts w:eastAsia="Times New Roman"/>
                <w:b/>
                <w:bCs/>
                <w:color w:val="002060"/>
                <w:sz w:val="28"/>
                <w:szCs w:val="20"/>
                <w:lang w:eastAsia="es-ES"/>
              </w:rPr>
              <w:t>icar el objeto de contratación:</w:t>
            </w:r>
          </w:p>
          <w:p w14:paraId="68124B3D" w14:textId="77777777" w:rsidR="009A0902" w:rsidRPr="005D7CBD" w:rsidRDefault="009A0902" w:rsidP="009A0902">
            <w:pPr>
              <w:jc w:val="both"/>
              <w:rPr>
                <w:rFonts w:eastAsia="Times New Roman"/>
                <w:b/>
                <w:bCs/>
                <w:color w:val="002060"/>
                <w:sz w:val="24"/>
                <w:szCs w:val="20"/>
                <w:lang w:eastAsia="es-ES"/>
              </w:rPr>
            </w:pPr>
            <w:r w:rsidRPr="00642A90">
              <w:rPr>
                <w:sz w:val="18"/>
              </w:rPr>
              <w:t>El técnico del área requirente podrá describir cualquier característica que sea necesaria para que los proveedores puedan comprender cuál es el objeto de contratación que necesita la entidad contratante. De ser el caso podrán adjuntar los anexos que sean necesarios para su mejor precisión.</w:t>
            </w:r>
          </w:p>
        </w:tc>
      </w:tr>
      <w:tr w:rsidR="005D7CBD" w14:paraId="55B91D5F" w14:textId="77777777" w:rsidTr="00520185">
        <w:tc>
          <w:tcPr>
            <w:tcW w:w="9508" w:type="dxa"/>
            <w:gridSpan w:val="12"/>
            <w:tcBorders>
              <w:bottom w:val="single" w:sz="4" w:space="0" w:color="auto"/>
            </w:tcBorders>
            <w:shd w:val="clear" w:color="auto" w:fill="auto"/>
          </w:tcPr>
          <w:p w14:paraId="6725C4DF" w14:textId="77777777" w:rsidR="005D7CBD" w:rsidRDefault="005D7CBD" w:rsidP="00520185">
            <w:pPr>
              <w:pStyle w:val="Default"/>
              <w:jc w:val="both"/>
              <w:rPr>
                <w:rFonts w:asciiTheme="minorHAnsi" w:hAnsiTheme="minorHAnsi"/>
                <w:sz w:val="16"/>
              </w:rPr>
            </w:pPr>
          </w:p>
          <w:p w14:paraId="2EFE8464" w14:textId="77777777" w:rsidR="005D7CBD" w:rsidRDefault="005D7CBD" w:rsidP="00520185">
            <w:pPr>
              <w:pStyle w:val="Default"/>
              <w:jc w:val="both"/>
              <w:rPr>
                <w:rFonts w:asciiTheme="minorHAnsi" w:hAnsiTheme="minorHAnsi"/>
                <w:sz w:val="16"/>
              </w:rPr>
            </w:pPr>
          </w:p>
          <w:p w14:paraId="7529C0F3" w14:textId="77777777" w:rsidR="005D7CBD" w:rsidRDefault="005D7CBD" w:rsidP="00520185">
            <w:pPr>
              <w:pStyle w:val="Default"/>
              <w:jc w:val="both"/>
              <w:rPr>
                <w:rFonts w:asciiTheme="minorHAnsi" w:hAnsiTheme="minorHAnsi"/>
                <w:sz w:val="16"/>
              </w:rPr>
            </w:pPr>
          </w:p>
          <w:p w14:paraId="5DDC1533" w14:textId="77777777" w:rsidR="004A7058" w:rsidRDefault="004A7058" w:rsidP="00520185">
            <w:pPr>
              <w:pStyle w:val="Default"/>
              <w:jc w:val="both"/>
              <w:rPr>
                <w:rFonts w:asciiTheme="minorHAnsi" w:hAnsiTheme="minorHAnsi"/>
                <w:sz w:val="16"/>
              </w:rPr>
            </w:pPr>
          </w:p>
          <w:p w14:paraId="5F262728" w14:textId="77777777" w:rsidR="004A7058" w:rsidRDefault="004A7058" w:rsidP="00520185">
            <w:pPr>
              <w:pStyle w:val="Default"/>
              <w:jc w:val="both"/>
              <w:rPr>
                <w:rFonts w:asciiTheme="minorHAnsi" w:hAnsiTheme="minorHAnsi"/>
                <w:sz w:val="16"/>
              </w:rPr>
            </w:pPr>
          </w:p>
        </w:tc>
      </w:tr>
      <w:tr w:rsidR="005F10C8" w14:paraId="412A3AD1" w14:textId="77777777" w:rsidTr="00B36779">
        <w:tc>
          <w:tcPr>
            <w:tcW w:w="9508" w:type="dxa"/>
            <w:gridSpan w:val="12"/>
            <w:shd w:val="clear" w:color="auto" w:fill="E7E6E6" w:themeFill="background2"/>
          </w:tcPr>
          <w:p w14:paraId="39A8984F" w14:textId="77777777" w:rsidR="005F10C8"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4. </w:t>
            </w:r>
            <w:r w:rsidR="005035A3" w:rsidRPr="00642A90">
              <w:rPr>
                <w:rFonts w:eastAsia="Times New Roman"/>
                <w:b/>
                <w:bCs/>
                <w:color w:val="002060"/>
                <w:sz w:val="28"/>
                <w:szCs w:val="20"/>
                <w:lang w:eastAsia="es-ES"/>
              </w:rPr>
              <w:t xml:space="preserve">Muestras </w:t>
            </w:r>
          </w:p>
          <w:p w14:paraId="13E7DD87" w14:textId="77777777" w:rsidR="005035A3" w:rsidRPr="00CB19E4" w:rsidRDefault="005035A3" w:rsidP="00855759">
            <w:pPr>
              <w:pStyle w:val="Default"/>
              <w:jc w:val="both"/>
              <w:rPr>
                <w:rFonts w:eastAsia="Times New Roman"/>
                <w:b/>
                <w:bCs/>
                <w:color w:val="002060"/>
                <w:szCs w:val="20"/>
                <w:lang w:eastAsia="es-ES"/>
              </w:rPr>
            </w:pPr>
            <w:r w:rsidRPr="00642A90">
              <w:rPr>
                <w:rFonts w:asciiTheme="minorHAnsi" w:hAnsiTheme="minorHAnsi"/>
                <w:sz w:val="18"/>
              </w:rPr>
              <w:t xml:space="preserve">Solamente cuando sea necesario para poder evaluar las ofertas en base a algo tangible y real, el pedido de muestras deberá ser considerado </w:t>
            </w:r>
            <w:r w:rsidR="00855759" w:rsidRPr="00642A90">
              <w:rPr>
                <w:rFonts w:asciiTheme="minorHAnsi" w:hAnsiTheme="minorHAnsi"/>
                <w:sz w:val="18"/>
              </w:rPr>
              <w:t xml:space="preserve">para aquellos bienes que sean de fácil acceso a los proveedores, y tal situación no afectará el principio de concurrencia, constituyéndose en una barrera de participación. Se deberá detallar la forma de presentación y devolución de las muestras. </w:t>
            </w:r>
          </w:p>
        </w:tc>
      </w:tr>
      <w:tr w:rsidR="005F10C8" w14:paraId="1EE72985" w14:textId="77777777" w:rsidTr="002C4997">
        <w:tc>
          <w:tcPr>
            <w:tcW w:w="9508" w:type="dxa"/>
            <w:gridSpan w:val="12"/>
          </w:tcPr>
          <w:p w14:paraId="0C1F354D" w14:textId="77777777" w:rsidR="001E36AB" w:rsidRPr="00AD17C7" w:rsidRDefault="001E36AB" w:rsidP="005F10C8">
            <w:pPr>
              <w:rPr>
                <w:sz w:val="28"/>
                <w:szCs w:val="26"/>
              </w:rPr>
            </w:pPr>
          </w:p>
          <w:p w14:paraId="271D021F" w14:textId="77777777" w:rsidR="004A7058" w:rsidRPr="00B02FE0" w:rsidRDefault="004A7058" w:rsidP="00A12D52">
            <w:pPr>
              <w:rPr>
                <w:sz w:val="26"/>
                <w:szCs w:val="26"/>
              </w:rPr>
            </w:pPr>
          </w:p>
        </w:tc>
      </w:tr>
      <w:tr w:rsidR="00A147A6" w14:paraId="2FBA7EEF" w14:textId="77777777" w:rsidTr="00B36779">
        <w:tc>
          <w:tcPr>
            <w:tcW w:w="9508" w:type="dxa"/>
            <w:gridSpan w:val="12"/>
            <w:shd w:val="clear" w:color="auto" w:fill="E7E6E6" w:themeFill="background2"/>
          </w:tcPr>
          <w:p w14:paraId="25308705" w14:textId="77777777" w:rsidR="00A147A6"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5. </w:t>
            </w:r>
            <w:r w:rsidR="00485916" w:rsidRPr="00642A90">
              <w:rPr>
                <w:rFonts w:eastAsia="Times New Roman"/>
                <w:b/>
                <w:bCs/>
                <w:color w:val="002060"/>
                <w:sz w:val="28"/>
                <w:szCs w:val="20"/>
                <w:lang w:eastAsia="es-ES"/>
              </w:rPr>
              <w:t>Catálogos o Fichas Técnicas</w:t>
            </w:r>
          </w:p>
          <w:p w14:paraId="51B88B07" w14:textId="77777777" w:rsidR="00485916" w:rsidRPr="00CB19E4" w:rsidRDefault="00485916" w:rsidP="009139F0">
            <w:pPr>
              <w:pStyle w:val="Default"/>
              <w:jc w:val="both"/>
              <w:rPr>
                <w:rFonts w:eastAsia="Times New Roman"/>
                <w:b/>
                <w:bCs/>
                <w:color w:val="002060"/>
                <w:szCs w:val="20"/>
                <w:lang w:eastAsia="es-ES"/>
              </w:rPr>
            </w:pPr>
            <w:r w:rsidRPr="00642A90">
              <w:rPr>
                <w:rFonts w:asciiTheme="minorHAnsi" w:hAnsiTheme="minorHAnsi"/>
                <w:sz w:val="18"/>
              </w:rPr>
              <w:lastRenderedPageBreak/>
              <w:t xml:space="preserve">En los casos que </w:t>
            </w:r>
            <w:r w:rsidR="009139F0" w:rsidRPr="00642A90">
              <w:rPr>
                <w:rFonts w:asciiTheme="minorHAnsi" w:hAnsiTheme="minorHAnsi"/>
                <w:sz w:val="18"/>
              </w:rPr>
              <w:t>sean</w:t>
            </w:r>
            <w:r w:rsidRPr="00642A90">
              <w:rPr>
                <w:rFonts w:asciiTheme="minorHAnsi" w:hAnsiTheme="minorHAnsi"/>
                <w:sz w:val="18"/>
              </w:rPr>
              <w:t xml:space="preserve"> necesario la entidad contratante podrá pedir que </w:t>
            </w:r>
            <w:r w:rsidR="009139F0" w:rsidRPr="00642A90">
              <w:rPr>
                <w:rFonts w:asciiTheme="minorHAnsi" w:hAnsiTheme="minorHAnsi"/>
                <w:sz w:val="18"/>
              </w:rPr>
              <w:t>los</w:t>
            </w:r>
            <w:r w:rsidRPr="00642A90">
              <w:rPr>
                <w:rFonts w:asciiTheme="minorHAnsi" w:hAnsiTheme="minorHAnsi"/>
                <w:sz w:val="18"/>
              </w:rPr>
              <w:t xml:space="preserve"> proveedor</w:t>
            </w:r>
            <w:r w:rsidR="009139F0" w:rsidRPr="00642A90">
              <w:rPr>
                <w:rFonts w:asciiTheme="minorHAnsi" w:hAnsiTheme="minorHAnsi"/>
                <w:sz w:val="18"/>
              </w:rPr>
              <w:t>es</w:t>
            </w:r>
            <w:r w:rsidRPr="00642A90">
              <w:rPr>
                <w:rFonts w:asciiTheme="minorHAnsi" w:hAnsiTheme="minorHAnsi"/>
                <w:sz w:val="18"/>
              </w:rPr>
              <w:t xml:space="preserve"> adjunte</w:t>
            </w:r>
            <w:r w:rsidR="009139F0" w:rsidRPr="00642A90">
              <w:rPr>
                <w:rFonts w:asciiTheme="minorHAnsi" w:hAnsiTheme="minorHAnsi"/>
                <w:sz w:val="18"/>
              </w:rPr>
              <w:t>n</w:t>
            </w:r>
            <w:r w:rsidRPr="00642A90">
              <w:rPr>
                <w:rFonts w:asciiTheme="minorHAnsi" w:hAnsiTheme="minorHAnsi"/>
                <w:sz w:val="18"/>
              </w:rPr>
              <w:t xml:space="preserve"> catálogos o fichas técnicas que respalden y guarden co</w:t>
            </w:r>
            <w:r w:rsidR="009139F0" w:rsidRPr="00642A90">
              <w:rPr>
                <w:rFonts w:asciiTheme="minorHAnsi" w:hAnsiTheme="minorHAnsi"/>
                <w:sz w:val="18"/>
              </w:rPr>
              <w:t>herencia con el objeto ofertado, lo cual ayudará a clarificar la evaluación de ofertas en la etapa precontractual.</w:t>
            </w:r>
          </w:p>
        </w:tc>
      </w:tr>
      <w:tr w:rsidR="00A147A6" w:rsidRPr="00B02FE0" w14:paraId="77CA6288" w14:textId="77777777" w:rsidTr="002C4997">
        <w:tc>
          <w:tcPr>
            <w:tcW w:w="9508" w:type="dxa"/>
            <w:gridSpan w:val="12"/>
          </w:tcPr>
          <w:p w14:paraId="20A4662D" w14:textId="77777777" w:rsidR="001E36AB" w:rsidRPr="00AD17C7" w:rsidRDefault="001E36AB" w:rsidP="005F10C8">
            <w:pPr>
              <w:rPr>
                <w:sz w:val="24"/>
                <w:szCs w:val="26"/>
              </w:rPr>
            </w:pPr>
          </w:p>
          <w:p w14:paraId="5DF08D89" w14:textId="77777777" w:rsidR="00AD17C7" w:rsidRPr="00AD17C7" w:rsidRDefault="00AD17C7" w:rsidP="005F10C8">
            <w:pPr>
              <w:rPr>
                <w:sz w:val="24"/>
                <w:szCs w:val="26"/>
              </w:rPr>
            </w:pPr>
          </w:p>
          <w:p w14:paraId="70729BA8" w14:textId="77777777" w:rsidR="00AD17C7" w:rsidRPr="00AD17C7" w:rsidRDefault="00AD17C7" w:rsidP="005F10C8">
            <w:pPr>
              <w:rPr>
                <w:sz w:val="24"/>
                <w:szCs w:val="26"/>
              </w:rPr>
            </w:pPr>
          </w:p>
        </w:tc>
      </w:tr>
      <w:tr w:rsidR="00485916" w:rsidRPr="00B02FE0" w14:paraId="7DF4838F" w14:textId="77777777" w:rsidTr="00B36779">
        <w:tc>
          <w:tcPr>
            <w:tcW w:w="9508" w:type="dxa"/>
            <w:gridSpan w:val="12"/>
            <w:shd w:val="clear" w:color="auto" w:fill="E7E6E6" w:themeFill="background2"/>
          </w:tcPr>
          <w:p w14:paraId="2A32E7D4" w14:textId="77777777" w:rsidR="00E225BF" w:rsidRPr="00642A90" w:rsidRDefault="00E225BF" w:rsidP="00B36779">
            <w:pPr>
              <w:jc w:val="both"/>
              <w:rPr>
                <w:rFonts w:eastAsia="Times New Roman"/>
                <w:bCs/>
                <w:color w:val="002060"/>
                <w:sz w:val="28"/>
                <w:szCs w:val="20"/>
                <w:lang w:eastAsia="es-ES"/>
              </w:rPr>
            </w:pPr>
            <w:r w:rsidRPr="00642A90">
              <w:rPr>
                <w:rFonts w:eastAsia="Times New Roman"/>
                <w:b/>
                <w:bCs/>
                <w:color w:val="002060"/>
                <w:sz w:val="28"/>
                <w:szCs w:val="20"/>
                <w:lang w:eastAsia="es-ES"/>
              </w:rPr>
              <w:t xml:space="preserve">6. </w:t>
            </w:r>
            <w:r w:rsidR="00B36779" w:rsidRPr="00642A90">
              <w:rPr>
                <w:rFonts w:eastAsia="Times New Roman"/>
                <w:b/>
                <w:bCs/>
                <w:color w:val="002060"/>
                <w:sz w:val="28"/>
                <w:szCs w:val="20"/>
                <w:lang w:eastAsia="es-ES"/>
              </w:rPr>
              <w:t xml:space="preserve">Detalles del objeto: </w:t>
            </w:r>
            <w:r w:rsidR="00B36779" w:rsidRPr="00642A90">
              <w:rPr>
                <w:rFonts w:eastAsia="Times New Roman"/>
                <w:bCs/>
                <w:color w:val="002060"/>
                <w:sz w:val="28"/>
                <w:szCs w:val="20"/>
                <w:lang w:eastAsia="es-ES"/>
              </w:rPr>
              <w:t>(En caso de maquinaria o equipo)</w:t>
            </w:r>
          </w:p>
        </w:tc>
      </w:tr>
      <w:tr w:rsidR="00E225BF" w:rsidRPr="00B02FE0" w14:paraId="36E5BA28" w14:textId="77777777" w:rsidTr="00AD17C7">
        <w:trPr>
          <w:trHeight w:val="725"/>
        </w:trPr>
        <w:tc>
          <w:tcPr>
            <w:tcW w:w="9508" w:type="dxa"/>
            <w:gridSpan w:val="12"/>
            <w:vAlign w:val="center"/>
          </w:tcPr>
          <w:p w14:paraId="2867F318" w14:textId="77777777" w:rsidR="00AD17C7" w:rsidRPr="00A12D52" w:rsidRDefault="00E225BF" w:rsidP="00AD17C7">
            <w:pPr>
              <w:rPr>
                <w:sz w:val="20"/>
                <w:szCs w:val="24"/>
                <w:highlight w:val="yellow"/>
              </w:rPr>
            </w:pPr>
            <w:r w:rsidRPr="00A12D52">
              <w:rPr>
                <w:sz w:val="20"/>
                <w:szCs w:val="24"/>
                <w:highlight w:val="yellow"/>
              </w:rPr>
              <w:t>El proveedor deberá indicar con precisión la marca, modelo y procedencia del objeto ofertado.</w:t>
            </w:r>
          </w:p>
        </w:tc>
      </w:tr>
      <w:tr w:rsidR="00E225BF" w:rsidRPr="00B02FE0" w14:paraId="15B1D9A5" w14:textId="77777777" w:rsidTr="00B36779">
        <w:tc>
          <w:tcPr>
            <w:tcW w:w="9508" w:type="dxa"/>
            <w:gridSpan w:val="12"/>
            <w:shd w:val="clear" w:color="auto" w:fill="E7E6E6" w:themeFill="background2"/>
          </w:tcPr>
          <w:p w14:paraId="26237397"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7. Marca del producto:</w:t>
            </w:r>
          </w:p>
          <w:p w14:paraId="6FAAB78E" w14:textId="77777777" w:rsidR="00AC3213" w:rsidRPr="00642A90" w:rsidRDefault="00AC3213" w:rsidP="00AC3213">
            <w:pPr>
              <w:jc w:val="both"/>
              <w:rPr>
                <w:rFonts w:eastAsia="Times New Roman"/>
                <w:bCs/>
                <w:color w:val="000000"/>
                <w:sz w:val="18"/>
                <w:szCs w:val="20"/>
                <w:lang w:eastAsia="es-ES"/>
              </w:rPr>
            </w:pPr>
            <w:r w:rsidRPr="00642A90">
              <w:rPr>
                <w:rFonts w:eastAsia="Times New Roman"/>
                <w:bCs/>
                <w:color w:val="000000"/>
                <w:sz w:val="18"/>
                <w:szCs w:val="20"/>
                <w:lang w:eastAsia="es-ES"/>
              </w:rPr>
              <w:t>.- En caso de ser varios ítems de diferentes marcas se deberá detallar la marca de cada objeto.</w:t>
            </w:r>
          </w:p>
          <w:p w14:paraId="0350B8E7" w14:textId="77777777" w:rsidR="00AC3213" w:rsidRDefault="00AC3213" w:rsidP="00AC3213">
            <w:pPr>
              <w:jc w:val="both"/>
              <w:rPr>
                <w:rFonts w:eastAsia="Times New Roman"/>
                <w:bCs/>
                <w:color w:val="000000"/>
                <w:sz w:val="18"/>
                <w:szCs w:val="20"/>
                <w:lang w:eastAsia="es-ES"/>
              </w:rPr>
            </w:pPr>
            <w:r w:rsidRPr="00642A90">
              <w:rPr>
                <w:rFonts w:eastAsia="Times New Roman"/>
                <w:bCs/>
                <w:color w:val="000000"/>
                <w:sz w:val="18"/>
                <w:szCs w:val="20"/>
                <w:lang w:eastAsia="es-ES"/>
              </w:rPr>
              <w:t>.- No se podrá hacer referencia a marcas de fábrica o de comercio, nombres o tipos comerciales, patentes, derechos de autor, diseños o tipos particulares, ni a determinados orígenes, productores o proveedores. Excepcionalmente, y de manera justificada, se podrá hacer tales referencias para los siguientes casos: la adquisición de repuestos o accesorios de conformidad con el artículo 94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95 del Reglamento General de la Ley Orgánica del Sistema Nacional de Contratación Pública; a condición de que, en los casos que sea aplicable, la entidad haga constar en el pliego la expresión "o equivalente" u otra similar. (</w:t>
            </w:r>
            <w:r>
              <w:rPr>
                <w:rFonts w:eastAsia="Times New Roman"/>
                <w:bCs/>
                <w:color w:val="000000"/>
                <w:sz w:val="18"/>
                <w:szCs w:val="20"/>
                <w:lang w:eastAsia="es-ES"/>
              </w:rPr>
              <w:t>Nuevo Reglamento General de la LOSNCP: Art. 52, numeral 2</w:t>
            </w:r>
            <w:r w:rsidRPr="00642A90">
              <w:rPr>
                <w:rFonts w:eastAsia="Times New Roman"/>
                <w:bCs/>
                <w:color w:val="000000"/>
                <w:sz w:val="18"/>
                <w:szCs w:val="20"/>
                <w:lang w:eastAsia="es-ES"/>
              </w:rPr>
              <w:t>)</w:t>
            </w:r>
          </w:p>
          <w:p w14:paraId="75F01065" w14:textId="4AD22233" w:rsidR="00E225BF" w:rsidRPr="0063635F" w:rsidRDefault="00AC3213" w:rsidP="00AC3213">
            <w:pPr>
              <w:jc w:val="both"/>
              <w:rPr>
                <w:rFonts w:eastAsia="Times New Roman"/>
                <w:bCs/>
                <w:color w:val="000000"/>
                <w:sz w:val="14"/>
                <w:szCs w:val="20"/>
                <w:lang w:eastAsia="es-ES"/>
              </w:rPr>
            </w:pPr>
            <w:r w:rsidRPr="00E11723">
              <w:rPr>
                <w:rFonts w:eastAsia="Times New Roman"/>
                <w:b/>
                <w:color w:val="000000"/>
                <w:sz w:val="18"/>
                <w:szCs w:val="20"/>
                <w:lang w:eastAsia="es-ES"/>
              </w:rPr>
              <w:t>Nota:</w:t>
            </w:r>
            <w:r>
              <w:rPr>
                <w:rFonts w:eastAsia="Times New Roman"/>
                <w:bCs/>
                <w:color w:val="000000"/>
                <w:sz w:val="18"/>
                <w:szCs w:val="20"/>
                <w:lang w:eastAsia="es-ES"/>
              </w:rPr>
              <w:t xml:space="preserve"> En este caso se deberá adjuntar el informe técnico respecto de la tecnología existente y/o maquinaria.</w:t>
            </w:r>
          </w:p>
        </w:tc>
      </w:tr>
      <w:tr w:rsidR="00E225BF" w:rsidRPr="00B02FE0" w14:paraId="0352DBB6" w14:textId="77777777" w:rsidTr="002C4997">
        <w:tc>
          <w:tcPr>
            <w:tcW w:w="9508" w:type="dxa"/>
            <w:gridSpan w:val="12"/>
          </w:tcPr>
          <w:p w14:paraId="62F75898" w14:textId="77777777" w:rsidR="00E225BF" w:rsidRPr="00AD17C7" w:rsidRDefault="00E225BF" w:rsidP="00E225BF">
            <w:pPr>
              <w:rPr>
                <w:sz w:val="24"/>
                <w:szCs w:val="26"/>
              </w:rPr>
            </w:pPr>
          </w:p>
          <w:p w14:paraId="460EAE43" w14:textId="77777777" w:rsidR="00AD17C7" w:rsidRPr="00AD17C7" w:rsidRDefault="00AD17C7" w:rsidP="00E225BF">
            <w:pPr>
              <w:rPr>
                <w:sz w:val="24"/>
                <w:szCs w:val="26"/>
              </w:rPr>
            </w:pPr>
          </w:p>
          <w:p w14:paraId="3C402186" w14:textId="77777777" w:rsidR="00AD17C7" w:rsidRPr="00AD17C7" w:rsidRDefault="00AD17C7" w:rsidP="00E225BF">
            <w:pPr>
              <w:rPr>
                <w:sz w:val="24"/>
                <w:szCs w:val="26"/>
              </w:rPr>
            </w:pPr>
          </w:p>
        </w:tc>
      </w:tr>
      <w:tr w:rsidR="00E225BF" w:rsidRPr="00B02FE0" w14:paraId="5184B96B" w14:textId="77777777" w:rsidTr="0063635F">
        <w:tc>
          <w:tcPr>
            <w:tcW w:w="9508" w:type="dxa"/>
            <w:gridSpan w:val="12"/>
            <w:shd w:val="clear" w:color="auto" w:fill="E7E6E6" w:themeFill="background2"/>
          </w:tcPr>
          <w:p w14:paraId="1CC39A47" w14:textId="1F86803E" w:rsidR="00E225BF" w:rsidRPr="00642A90" w:rsidRDefault="00EA7513" w:rsidP="00E225BF">
            <w:pPr>
              <w:jc w:val="both"/>
              <w:rPr>
                <w:rFonts w:eastAsia="Times New Roman"/>
                <w:b/>
                <w:bCs/>
                <w:color w:val="002060"/>
                <w:sz w:val="32"/>
                <w:szCs w:val="20"/>
                <w:lang w:eastAsia="es-ES"/>
              </w:rPr>
            </w:pPr>
            <w:r>
              <w:rPr>
                <w:rFonts w:eastAsia="Times New Roman"/>
                <w:b/>
                <w:bCs/>
                <w:color w:val="002060"/>
                <w:sz w:val="28"/>
                <w:szCs w:val="20"/>
                <w:lang w:eastAsia="es-ES"/>
              </w:rPr>
              <w:t>7.1</w:t>
            </w:r>
            <w:r w:rsidR="00E225BF" w:rsidRPr="00642A90">
              <w:rPr>
                <w:rFonts w:eastAsia="Times New Roman"/>
                <w:b/>
                <w:bCs/>
                <w:color w:val="002060"/>
                <w:sz w:val="28"/>
                <w:szCs w:val="20"/>
                <w:lang w:eastAsia="es-ES"/>
              </w:rPr>
              <w:t>. Justificación de la marca:</w:t>
            </w:r>
          </w:p>
          <w:p w14:paraId="17026260" w14:textId="77777777" w:rsidR="00E225BF" w:rsidRPr="0063635F"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Se deberá justificar técnicamente</w:t>
            </w:r>
            <w:r w:rsidR="004A46D1">
              <w:rPr>
                <w:rFonts w:eastAsia="Times New Roman"/>
                <w:bCs/>
                <w:color w:val="000000"/>
                <w:sz w:val="18"/>
                <w:szCs w:val="20"/>
                <w:lang w:eastAsia="es-ES"/>
              </w:rPr>
              <w:t xml:space="preserve"> con el respectivo informe</w:t>
            </w:r>
            <w:r w:rsidRPr="00642A90">
              <w:rPr>
                <w:rFonts w:eastAsia="Times New Roman"/>
                <w:bCs/>
                <w:color w:val="000000"/>
                <w:sz w:val="18"/>
                <w:szCs w:val="20"/>
                <w:lang w:eastAsia="es-ES"/>
              </w:rPr>
              <w:t xml:space="preserve"> la razón por la cual la entidad contratante solicita una determinada marca, la cual versará exclusivamente por razones de necesidad institucional, como por ejemplo por asuntos de compatibilidad con la tecnología ya existente en la institución.</w:t>
            </w:r>
          </w:p>
        </w:tc>
      </w:tr>
      <w:tr w:rsidR="00E225BF" w:rsidRPr="00B02FE0" w14:paraId="5AE80990" w14:textId="77777777" w:rsidTr="002C4997">
        <w:tc>
          <w:tcPr>
            <w:tcW w:w="9508" w:type="dxa"/>
            <w:gridSpan w:val="12"/>
          </w:tcPr>
          <w:p w14:paraId="6BCA0EB7" w14:textId="77777777" w:rsidR="00E225BF" w:rsidRPr="00AD17C7" w:rsidRDefault="00E225BF" w:rsidP="00E225BF">
            <w:pPr>
              <w:rPr>
                <w:sz w:val="24"/>
                <w:szCs w:val="26"/>
              </w:rPr>
            </w:pPr>
          </w:p>
          <w:p w14:paraId="41A3824F" w14:textId="77777777" w:rsidR="00AD17C7" w:rsidRPr="00AD17C7" w:rsidRDefault="00AD17C7" w:rsidP="00E225BF">
            <w:pPr>
              <w:rPr>
                <w:sz w:val="24"/>
                <w:szCs w:val="26"/>
              </w:rPr>
            </w:pPr>
          </w:p>
          <w:p w14:paraId="38CAE60B" w14:textId="77777777" w:rsidR="00AD17C7" w:rsidRPr="00AD17C7" w:rsidRDefault="00AD17C7" w:rsidP="00E225BF">
            <w:pPr>
              <w:rPr>
                <w:sz w:val="24"/>
                <w:szCs w:val="26"/>
              </w:rPr>
            </w:pPr>
          </w:p>
        </w:tc>
      </w:tr>
      <w:tr w:rsidR="00E225BF" w:rsidRPr="00B02FE0" w14:paraId="7B3AD420" w14:textId="77777777" w:rsidTr="0063635F">
        <w:tc>
          <w:tcPr>
            <w:tcW w:w="9508" w:type="dxa"/>
            <w:gridSpan w:val="12"/>
            <w:shd w:val="clear" w:color="auto" w:fill="E7E6E6" w:themeFill="background2"/>
          </w:tcPr>
          <w:p w14:paraId="12C3C3CA" w14:textId="4223AFEF" w:rsidR="00E225BF" w:rsidRPr="00642A90" w:rsidRDefault="00973C91" w:rsidP="00E225BF">
            <w:pPr>
              <w:jc w:val="both"/>
              <w:rPr>
                <w:rFonts w:eastAsia="Times New Roman"/>
                <w:b/>
                <w:bCs/>
                <w:color w:val="002060"/>
                <w:sz w:val="28"/>
                <w:szCs w:val="20"/>
                <w:lang w:eastAsia="es-ES"/>
              </w:rPr>
            </w:pPr>
            <w:r>
              <w:rPr>
                <w:rFonts w:eastAsia="Times New Roman"/>
                <w:b/>
                <w:bCs/>
                <w:color w:val="002060"/>
                <w:sz w:val="28"/>
                <w:szCs w:val="20"/>
                <w:lang w:eastAsia="es-ES"/>
              </w:rPr>
              <w:t>8</w:t>
            </w:r>
            <w:r w:rsidR="00E225BF" w:rsidRPr="00642A90">
              <w:rPr>
                <w:rFonts w:eastAsia="Times New Roman"/>
                <w:b/>
                <w:bCs/>
                <w:color w:val="002060"/>
                <w:sz w:val="28"/>
                <w:szCs w:val="20"/>
                <w:lang w:eastAsia="es-ES"/>
              </w:rPr>
              <w:t xml:space="preserve">. Instalación y calibración: </w:t>
            </w:r>
          </w:p>
        </w:tc>
      </w:tr>
      <w:tr w:rsidR="00E225BF" w:rsidRPr="00B02FE0" w14:paraId="568FE361" w14:textId="77777777" w:rsidTr="00E2793F">
        <w:tc>
          <w:tcPr>
            <w:tcW w:w="9508" w:type="dxa"/>
            <w:gridSpan w:val="12"/>
            <w:shd w:val="clear" w:color="auto" w:fill="auto"/>
          </w:tcPr>
          <w:p w14:paraId="1AE8D53A" w14:textId="77777777" w:rsidR="00E225BF" w:rsidRDefault="00E225BF" w:rsidP="00E225BF">
            <w:pPr>
              <w:jc w:val="both"/>
              <w:rPr>
                <w:rFonts w:eastAsia="Times New Roman"/>
                <w:b/>
                <w:bCs/>
                <w:color w:val="002060"/>
                <w:sz w:val="24"/>
                <w:szCs w:val="20"/>
                <w:lang w:eastAsia="es-ES"/>
              </w:rPr>
            </w:pPr>
          </w:p>
          <w:p w14:paraId="7148C073" w14:textId="77777777" w:rsidR="00AD17C7" w:rsidRDefault="00AD17C7" w:rsidP="00E225BF">
            <w:pPr>
              <w:jc w:val="both"/>
              <w:rPr>
                <w:rFonts w:eastAsia="Times New Roman"/>
                <w:b/>
                <w:bCs/>
                <w:color w:val="002060"/>
                <w:sz w:val="24"/>
                <w:szCs w:val="20"/>
                <w:lang w:eastAsia="es-ES"/>
              </w:rPr>
            </w:pPr>
          </w:p>
          <w:p w14:paraId="0F0BE654" w14:textId="77777777" w:rsidR="00AD17C7" w:rsidRPr="003F18CB" w:rsidRDefault="00AD17C7" w:rsidP="00E225BF">
            <w:pPr>
              <w:jc w:val="both"/>
              <w:rPr>
                <w:rFonts w:eastAsia="Times New Roman"/>
                <w:b/>
                <w:bCs/>
                <w:color w:val="002060"/>
                <w:sz w:val="24"/>
                <w:szCs w:val="20"/>
                <w:lang w:eastAsia="es-ES"/>
              </w:rPr>
            </w:pPr>
          </w:p>
        </w:tc>
      </w:tr>
      <w:tr w:rsidR="00E225BF" w:rsidRPr="00B02FE0" w14:paraId="158C88B0" w14:textId="77777777" w:rsidTr="0063635F">
        <w:tc>
          <w:tcPr>
            <w:tcW w:w="9508" w:type="dxa"/>
            <w:gridSpan w:val="12"/>
            <w:shd w:val="clear" w:color="auto" w:fill="E7E6E6" w:themeFill="background2"/>
          </w:tcPr>
          <w:p w14:paraId="6912E949" w14:textId="5BA37261" w:rsidR="00E225BF" w:rsidRPr="00642A90" w:rsidRDefault="00973C91" w:rsidP="00E225BF">
            <w:pPr>
              <w:jc w:val="both"/>
              <w:rPr>
                <w:rFonts w:eastAsia="Times New Roman"/>
                <w:b/>
                <w:bCs/>
                <w:color w:val="002060"/>
                <w:sz w:val="28"/>
                <w:szCs w:val="20"/>
                <w:lang w:eastAsia="es-ES"/>
              </w:rPr>
            </w:pPr>
            <w:r>
              <w:rPr>
                <w:rFonts w:eastAsia="Times New Roman"/>
                <w:b/>
                <w:bCs/>
                <w:color w:val="002060"/>
                <w:sz w:val="28"/>
                <w:szCs w:val="20"/>
                <w:lang w:eastAsia="es-ES"/>
              </w:rPr>
              <w:t>9</w:t>
            </w:r>
            <w:r w:rsidR="00E225BF" w:rsidRPr="00642A90">
              <w:rPr>
                <w:rFonts w:eastAsia="Times New Roman"/>
                <w:b/>
                <w:bCs/>
                <w:color w:val="002060"/>
                <w:sz w:val="28"/>
                <w:szCs w:val="20"/>
                <w:lang w:eastAsia="es-ES"/>
              </w:rPr>
              <w:t>. Servicio pos venta:</w:t>
            </w:r>
          </w:p>
        </w:tc>
      </w:tr>
      <w:tr w:rsidR="00E225BF" w:rsidRPr="00B02FE0" w14:paraId="32A59787" w14:textId="77777777" w:rsidTr="002C4997">
        <w:tc>
          <w:tcPr>
            <w:tcW w:w="9508" w:type="dxa"/>
            <w:gridSpan w:val="12"/>
          </w:tcPr>
          <w:p w14:paraId="4B648262" w14:textId="77777777" w:rsidR="00E225BF" w:rsidRDefault="00E225BF" w:rsidP="00E225BF">
            <w:pPr>
              <w:rPr>
                <w:sz w:val="26"/>
                <w:szCs w:val="26"/>
              </w:rPr>
            </w:pPr>
          </w:p>
          <w:p w14:paraId="69EAB726" w14:textId="77777777" w:rsidR="00AD17C7" w:rsidRDefault="00AD17C7" w:rsidP="00E225BF">
            <w:pPr>
              <w:rPr>
                <w:sz w:val="26"/>
                <w:szCs w:val="26"/>
              </w:rPr>
            </w:pPr>
          </w:p>
          <w:p w14:paraId="6C812CEE" w14:textId="77777777" w:rsidR="00AD17C7" w:rsidRDefault="00AD17C7" w:rsidP="00E225BF">
            <w:pPr>
              <w:rPr>
                <w:sz w:val="26"/>
                <w:szCs w:val="26"/>
              </w:rPr>
            </w:pPr>
          </w:p>
        </w:tc>
      </w:tr>
      <w:tr w:rsidR="00E225BF" w:rsidRPr="00B02FE0" w14:paraId="67CB6DDA" w14:textId="77777777" w:rsidTr="003F18CB">
        <w:tc>
          <w:tcPr>
            <w:tcW w:w="9508" w:type="dxa"/>
            <w:gridSpan w:val="12"/>
            <w:shd w:val="clear" w:color="auto" w:fill="E7E6E6" w:themeFill="background2"/>
          </w:tcPr>
          <w:p w14:paraId="15B2F3A2" w14:textId="13CBF951" w:rsidR="00E225BF" w:rsidRDefault="00E225BF" w:rsidP="00E225BF">
            <w:pPr>
              <w:jc w:val="both"/>
              <w:rPr>
                <w:rFonts w:eastAsia="Times New Roman"/>
                <w:b/>
                <w:bCs/>
                <w:color w:val="002060"/>
                <w:sz w:val="24"/>
                <w:szCs w:val="20"/>
                <w:lang w:eastAsia="es-ES"/>
              </w:rPr>
            </w:pPr>
            <w:r w:rsidRPr="00642A90">
              <w:rPr>
                <w:rFonts w:eastAsia="Times New Roman"/>
                <w:b/>
                <w:bCs/>
                <w:color w:val="002060"/>
                <w:sz w:val="28"/>
                <w:szCs w:val="20"/>
                <w:lang w:eastAsia="es-ES"/>
              </w:rPr>
              <w:t>1</w:t>
            </w:r>
            <w:r w:rsidR="007F3301">
              <w:rPr>
                <w:rFonts w:eastAsia="Times New Roman"/>
                <w:b/>
                <w:bCs/>
                <w:color w:val="002060"/>
                <w:sz w:val="28"/>
                <w:szCs w:val="20"/>
                <w:lang w:eastAsia="es-ES"/>
              </w:rPr>
              <w:t>0</w:t>
            </w:r>
            <w:r w:rsidRPr="00642A90">
              <w:rPr>
                <w:rFonts w:eastAsia="Times New Roman"/>
                <w:b/>
                <w:bCs/>
                <w:color w:val="002060"/>
                <w:sz w:val="28"/>
                <w:szCs w:val="20"/>
                <w:lang w:eastAsia="es-ES"/>
              </w:rPr>
              <w:t>. Capacitación:</w:t>
            </w:r>
          </w:p>
          <w:p w14:paraId="0D393C4F" w14:textId="77777777" w:rsidR="00E225BF" w:rsidRPr="003F18CB"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Considerar el último inciso del Art. 99 de la LOSNCP</w:t>
            </w:r>
          </w:p>
        </w:tc>
      </w:tr>
      <w:tr w:rsidR="00E225BF" w:rsidRPr="00B02FE0" w14:paraId="6FABB40A" w14:textId="77777777" w:rsidTr="002C4997">
        <w:tc>
          <w:tcPr>
            <w:tcW w:w="9508" w:type="dxa"/>
            <w:gridSpan w:val="12"/>
          </w:tcPr>
          <w:p w14:paraId="02422528" w14:textId="77777777" w:rsidR="00E225BF" w:rsidRDefault="00E225BF" w:rsidP="00E225BF">
            <w:pPr>
              <w:rPr>
                <w:sz w:val="26"/>
                <w:szCs w:val="26"/>
              </w:rPr>
            </w:pPr>
          </w:p>
          <w:p w14:paraId="3E9824A8" w14:textId="77777777" w:rsidR="00AD17C7" w:rsidRDefault="00AD17C7" w:rsidP="00E225BF">
            <w:pPr>
              <w:rPr>
                <w:sz w:val="26"/>
                <w:szCs w:val="26"/>
              </w:rPr>
            </w:pPr>
          </w:p>
          <w:p w14:paraId="5529AEF2" w14:textId="77777777" w:rsidR="00AD17C7" w:rsidRDefault="00AD17C7" w:rsidP="00E225BF">
            <w:pPr>
              <w:rPr>
                <w:sz w:val="26"/>
                <w:szCs w:val="26"/>
              </w:rPr>
            </w:pPr>
          </w:p>
          <w:p w14:paraId="6DC3128E" w14:textId="77777777" w:rsidR="00803C58" w:rsidRDefault="00803C58" w:rsidP="00E225BF">
            <w:pPr>
              <w:rPr>
                <w:sz w:val="26"/>
                <w:szCs w:val="26"/>
              </w:rPr>
            </w:pPr>
          </w:p>
        </w:tc>
      </w:tr>
      <w:tr w:rsidR="00E225BF" w:rsidRPr="00B02FE0" w14:paraId="612377B3" w14:textId="77777777" w:rsidTr="003F18CB">
        <w:tc>
          <w:tcPr>
            <w:tcW w:w="9508" w:type="dxa"/>
            <w:gridSpan w:val="12"/>
            <w:shd w:val="clear" w:color="auto" w:fill="E7E6E6" w:themeFill="background2"/>
          </w:tcPr>
          <w:p w14:paraId="2926D78C" w14:textId="0B53B5D6"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1</w:t>
            </w:r>
            <w:r w:rsidR="007F3301">
              <w:rPr>
                <w:rFonts w:eastAsia="Times New Roman"/>
                <w:b/>
                <w:bCs/>
                <w:color w:val="002060"/>
                <w:sz w:val="28"/>
                <w:szCs w:val="20"/>
                <w:lang w:eastAsia="es-ES"/>
              </w:rPr>
              <w:t>1</w:t>
            </w:r>
            <w:r w:rsidRPr="00642A90">
              <w:rPr>
                <w:rFonts w:eastAsia="Times New Roman"/>
                <w:b/>
                <w:bCs/>
                <w:color w:val="002060"/>
                <w:sz w:val="28"/>
                <w:szCs w:val="20"/>
                <w:lang w:eastAsia="es-ES"/>
              </w:rPr>
              <w:t>. Transferencia de tecnología</w:t>
            </w:r>
          </w:p>
          <w:p w14:paraId="5227EFB3" w14:textId="77777777" w:rsidR="00E225BF" w:rsidRPr="00E225BF"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Considerar la última parte de las Condiciones Particulares de los Pliegos respecto de los requerimientos en cada uno de los niveles de Transferencia de Tecnología.</w:t>
            </w:r>
          </w:p>
        </w:tc>
      </w:tr>
      <w:tr w:rsidR="00E225BF" w:rsidRPr="00B02FE0" w14:paraId="1F0651B9" w14:textId="77777777" w:rsidTr="002C4997">
        <w:tc>
          <w:tcPr>
            <w:tcW w:w="9508" w:type="dxa"/>
            <w:gridSpan w:val="12"/>
          </w:tcPr>
          <w:p w14:paraId="28B3E76B" w14:textId="77777777" w:rsidR="00E225BF" w:rsidRDefault="00E225BF" w:rsidP="00E225BF">
            <w:pPr>
              <w:rPr>
                <w:sz w:val="26"/>
                <w:szCs w:val="26"/>
              </w:rPr>
            </w:pPr>
          </w:p>
          <w:p w14:paraId="18C1C219" w14:textId="77777777" w:rsidR="00AD17C7" w:rsidRDefault="00AD17C7" w:rsidP="00E225BF">
            <w:pPr>
              <w:rPr>
                <w:sz w:val="26"/>
                <w:szCs w:val="26"/>
              </w:rPr>
            </w:pPr>
          </w:p>
          <w:p w14:paraId="5C4004D5" w14:textId="77777777" w:rsidR="00AD17C7" w:rsidRDefault="00AD17C7" w:rsidP="00E225BF">
            <w:pPr>
              <w:rPr>
                <w:sz w:val="26"/>
                <w:szCs w:val="26"/>
              </w:rPr>
            </w:pPr>
          </w:p>
        </w:tc>
      </w:tr>
      <w:tr w:rsidR="00E225BF" w14:paraId="4DA28BFF" w14:textId="77777777" w:rsidTr="0093236D">
        <w:tc>
          <w:tcPr>
            <w:tcW w:w="9508" w:type="dxa"/>
            <w:gridSpan w:val="12"/>
            <w:shd w:val="clear" w:color="auto" w:fill="EDEDED" w:themeFill="accent3" w:themeFillTint="33"/>
          </w:tcPr>
          <w:p w14:paraId="5079E0BA" w14:textId="30242E69" w:rsidR="00E225BF" w:rsidRPr="00642A90" w:rsidRDefault="00E225BF" w:rsidP="00E225BF">
            <w:pPr>
              <w:jc w:val="both"/>
              <w:rPr>
                <w:rFonts w:eastAsia="Times New Roman"/>
                <w:b/>
                <w:bCs/>
                <w:color w:val="002060"/>
                <w:sz w:val="32"/>
                <w:szCs w:val="20"/>
                <w:lang w:eastAsia="es-ES"/>
              </w:rPr>
            </w:pPr>
            <w:r w:rsidRPr="00642A90">
              <w:rPr>
                <w:rFonts w:eastAsia="Times New Roman"/>
                <w:b/>
                <w:bCs/>
                <w:color w:val="002060"/>
                <w:sz w:val="28"/>
                <w:szCs w:val="20"/>
                <w:lang w:eastAsia="es-ES"/>
              </w:rPr>
              <w:lastRenderedPageBreak/>
              <w:t>1</w:t>
            </w:r>
            <w:r w:rsidR="00845EDB">
              <w:rPr>
                <w:rFonts w:eastAsia="Times New Roman"/>
                <w:b/>
                <w:bCs/>
                <w:color w:val="002060"/>
                <w:sz w:val="28"/>
                <w:szCs w:val="20"/>
                <w:lang w:eastAsia="es-ES"/>
              </w:rPr>
              <w:t>2</w:t>
            </w:r>
            <w:r w:rsidRPr="00642A90">
              <w:rPr>
                <w:rFonts w:eastAsia="Times New Roman"/>
                <w:b/>
                <w:bCs/>
                <w:color w:val="002060"/>
                <w:sz w:val="28"/>
                <w:szCs w:val="20"/>
                <w:lang w:eastAsia="es-ES"/>
              </w:rPr>
              <w:t>. Vigencia tecnológica</w:t>
            </w:r>
          </w:p>
          <w:p w14:paraId="6EAF1416" w14:textId="60F67860" w:rsidR="000F1DDB" w:rsidRPr="00CB19E4" w:rsidRDefault="000F1DDB"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Conforme Decreto Ejecutivo No. 1515: aplica exclusivamente para computadoras, impresoras, vehículos, equipos médicos y proyectores.</w:t>
            </w:r>
            <w:r w:rsidR="00EA30C6">
              <w:rPr>
                <w:rFonts w:eastAsia="Times New Roman"/>
                <w:bCs/>
                <w:color w:val="000000"/>
                <w:sz w:val="18"/>
                <w:szCs w:val="20"/>
                <w:lang w:eastAsia="es-ES"/>
              </w:rPr>
              <w:t xml:space="preserve"> </w:t>
            </w:r>
            <w:r w:rsidR="00D376D6">
              <w:rPr>
                <w:rFonts w:eastAsia="Times New Roman"/>
                <w:bCs/>
                <w:color w:val="000000"/>
                <w:sz w:val="18"/>
                <w:szCs w:val="20"/>
                <w:lang w:eastAsia="es-ES"/>
              </w:rPr>
              <w:t>(Considerar su aplicación conforme a los artículos d</w:t>
            </w:r>
            <w:r w:rsidR="00EA30C6">
              <w:rPr>
                <w:rFonts w:eastAsia="Times New Roman"/>
                <w:bCs/>
                <w:color w:val="000000"/>
                <w:sz w:val="18"/>
                <w:szCs w:val="20"/>
                <w:lang w:eastAsia="es-ES"/>
              </w:rPr>
              <w:t xml:space="preserve">esde el Art. </w:t>
            </w:r>
            <w:r w:rsidR="00A754DD">
              <w:rPr>
                <w:rFonts w:eastAsia="Times New Roman"/>
                <w:bCs/>
                <w:color w:val="000000"/>
                <w:sz w:val="18"/>
                <w:szCs w:val="20"/>
                <w:lang w:eastAsia="es-ES"/>
              </w:rPr>
              <w:t>76</w:t>
            </w:r>
            <w:r w:rsidR="00EA30C6">
              <w:rPr>
                <w:rFonts w:eastAsia="Times New Roman"/>
                <w:bCs/>
                <w:color w:val="000000"/>
                <w:sz w:val="18"/>
                <w:szCs w:val="20"/>
                <w:lang w:eastAsia="es-ES"/>
              </w:rPr>
              <w:t xml:space="preserve"> al </w:t>
            </w:r>
            <w:r w:rsidR="00A754DD">
              <w:rPr>
                <w:rFonts w:eastAsia="Times New Roman"/>
                <w:bCs/>
                <w:color w:val="000000"/>
                <w:sz w:val="18"/>
                <w:szCs w:val="20"/>
                <w:lang w:eastAsia="es-ES"/>
              </w:rPr>
              <w:t>86</w:t>
            </w:r>
            <w:r w:rsidR="00EA30C6">
              <w:rPr>
                <w:rFonts w:eastAsia="Times New Roman"/>
                <w:bCs/>
                <w:color w:val="000000"/>
                <w:sz w:val="18"/>
                <w:szCs w:val="20"/>
                <w:lang w:eastAsia="es-ES"/>
              </w:rPr>
              <w:t xml:space="preserve"> de la </w:t>
            </w:r>
            <w:r w:rsidR="00A754DD">
              <w:rPr>
                <w:rFonts w:eastAsia="Times New Roman"/>
                <w:bCs/>
                <w:color w:val="000000"/>
                <w:sz w:val="18"/>
                <w:szCs w:val="20"/>
                <w:lang w:eastAsia="es-ES"/>
              </w:rPr>
              <w:t>Normativa Secundaria</w:t>
            </w:r>
            <w:r w:rsidR="00EA30C6">
              <w:rPr>
                <w:rFonts w:eastAsia="Times New Roman"/>
                <w:bCs/>
                <w:color w:val="000000"/>
                <w:sz w:val="18"/>
                <w:szCs w:val="20"/>
                <w:lang w:eastAsia="es-ES"/>
              </w:rPr>
              <w:t xml:space="preserve"> del SERCOP)</w:t>
            </w:r>
          </w:p>
        </w:tc>
      </w:tr>
      <w:tr w:rsidR="00E225BF" w14:paraId="497318CC" w14:textId="77777777" w:rsidTr="002C4997">
        <w:tc>
          <w:tcPr>
            <w:tcW w:w="9508" w:type="dxa"/>
            <w:gridSpan w:val="12"/>
          </w:tcPr>
          <w:p w14:paraId="6FE1A727" w14:textId="77777777" w:rsidR="00E225BF" w:rsidRDefault="00E225BF" w:rsidP="00E225BF">
            <w:pPr>
              <w:rPr>
                <w:sz w:val="26"/>
                <w:szCs w:val="26"/>
              </w:rPr>
            </w:pPr>
          </w:p>
          <w:p w14:paraId="3ED66420" w14:textId="77777777" w:rsidR="00AD17C7" w:rsidRDefault="00AD17C7" w:rsidP="00E225BF">
            <w:pPr>
              <w:rPr>
                <w:sz w:val="26"/>
                <w:szCs w:val="26"/>
              </w:rPr>
            </w:pPr>
          </w:p>
          <w:p w14:paraId="41CBFB43" w14:textId="77777777" w:rsidR="00AD17C7" w:rsidRPr="00B02FE0" w:rsidRDefault="00AD17C7" w:rsidP="00E225BF">
            <w:pPr>
              <w:rPr>
                <w:sz w:val="26"/>
                <w:szCs w:val="26"/>
              </w:rPr>
            </w:pPr>
          </w:p>
        </w:tc>
      </w:tr>
      <w:tr w:rsidR="00997FD8" w14:paraId="747AA651" w14:textId="77777777" w:rsidTr="002C4997">
        <w:tc>
          <w:tcPr>
            <w:tcW w:w="9508" w:type="dxa"/>
            <w:gridSpan w:val="12"/>
            <w:shd w:val="clear" w:color="auto" w:fill="DEEAF6" w:themeFill="accent1" w:themeFillTint="33"/>
          </w:tcPr>
          <w:p w14:paraId="56A65A8E" w14:textId="77777777" w:rsidR="00997FD8" w:rsidRPr="00642A90" w:rsidRDefault="00997FD8" w:rsidP="00997FD8">
            <w:pPr>
              <w:jc w:val="both"/>
              <w:rPr>
                <w:rFonts w:ascii="Arial" w:hAnsi="Arial" w:cs="Arial"/>
                <w:sz w:val="28"/>
              </w:rPr>
            </w:pPr>
            <w:r w:rsidRPr="00642A90">
              <w:rPr>
                <w:rFonts w:eastAsia="Times New Roman"/>
                <w:b/>
                <w:bCs/>
                <w:color w:val="002060"/>
                <w:sz w:val="28"/>
                <w:szCs w:val="20"/>
                <w:lang w:eastAsia="es-ES"/>
              </w:rPr>
              <w:t>1</w:t>
            </w:r>
            <w:r>
              <w:rPr>
                <w:rFonts w:eastAsia="Times New Roman"/>
                <w:b/>
                <w:bCs/>
                <w:color w:val="002060"/>
                <w:sz w:val="28"/>
                <w:szCs w:val="20"/>
                <w:lang w:eastAsia="es-ES"/>
              </w:rPr>
              <w:t>3</w:t>
            </w:r>
            <w:r w:rsidRPr="00642A90">
              <w:rPr>
                <w:rFonts w:eastAsia="Times New Roman"/>
                <w:b/>
                <w:bCs/>
                <w:color w:val="002060"/>
                <w:sz w:val="28"/>
                <w:szCs w:val="20"/>
                <w:lang w:eastAsia="es-ES"/>
              </w:rPr>
              <w:t>.- PLAZO DE EJECUCIÓN:</w:t>
            </w:r>
            <w:r w:rsidRPr="00642A90">
              <w:rPr>
                <w:rFonts w:ascii="Arial" w:hAnsi="Arial" w:cs="Arial"/>
                <w:sz w:val="24"/>
              </w:rPr>
              <w:t xml:space="preserve"> </w:t>
            </w:r>
          </w:p>
          <w:p w14:paraId="46ECCF87" w14:textId="77777777" w:rsidR="00997FD8" w:rsidRDefault="00997FD8" w:rsidP="00997FD8">
            <w:pPr>
              <w:jc w:val="both"/>
              <w:rPr>
                <w:rFonts w:eastAsia="Times New Roman"/>
                <w:bCs/>
                <w:color w:val="000000"/>
                <w:sz w:val="18"/>
                <w:szCs w:val="20"/>
                <w:lang w:eastAsia="es-ES"/>
              </w:rPr>
            </w:pPr>
            <w:r w:rsidRPr="00642A90">
              <w:rPr>
                <w:rFonts w:eastAsia="Times New Roman"/>
                <w:bCs/>
                <w:color w:val="000000"/>
                <w:sz w:val="18"/>
                <w:szCs w:val="20"/>
                <w:lang w:eastAsia="es-ES"/>
              </w:rPr>
              <w:t>(</w:t>
            </w:r>
            <w:r>
              <w:rPr>
                <w:rFonts w:eastAsia="Times New Roman"/>
                <w:bCs/>
                <w:color w:val="000000"/>
                <w:sz w:val="18"/>
                <w:szCs w:val="20"/>
                <w:lang w:eastAsia="es-ES"/>
              </w:rPr>
              <w:t>R</w:t>
            </w:r>
            <w:r w:rsidRPr="00642A90">
              <w:rPr>
                <w:rFonts w:eastAsia="Times New Roman"/>
                <w:bCs/>
                <w:color w:val="000000"/>
                <w:sz w:val="18"/>
                <w:szCs w:val="20"/>
                <w:lang w:eastAsia="es-ES"/>
              </w:rPr>
              <w:t>ecuerde que la unidad de medida del tiempo será en días calendario o plazo</w:t>
            </w:r>
            <w:r>
              <w:rPr>
                <w:rFonts w:eastAsia="Times New Roman"/>
                <w:bCs/>
                <w:color w:val="000000"/>
                <w:sz w:val="18"/>
                <w:szCs w:val="20"/>
                <w:lang w:eastAsia="es-ES"/>
              </w:rPr>
              <w:t>)</w:t>
            </w:r>
            <w:r w:rsidRPr="00642A90">
              <w:rPr>
                <w:rFonts w:eastAsia="Times New Roman"/>
                <w:bCs/>
                <w:color w:val="000000"/>
                <w:sz w:val="18"/>
                <w:szCs w:val="20"/>
                <w:lang w:eastAsia="es-ES"/>
              </w:rPr>
              <w:t xml:space="preserve"> </w:t>
            </w:r>
          </w:p>
          <w:p w14:paraId="1BF72CB4" w14:textId="05E25500" w:rsidR="00997FD8" w:rsidRPr="00526B16" w:rsidRDefault="00997FD8" w:rsidP="00997FD8">
            <w:pPr>
              <w:jc w:val="both"/>
              <w:rPr>
                <w:rFonts w:eastAsia="Times New Roman"/>
                <w:bCs/>
                <w:color w:val="000000"/>
                <w:sz w:val="16"/>
                <w:szCs w:val="20"/>
                <w:lang w:eastAsia="es-ES"/>
              </w:rPr>
            </w:pPr>
            <w:r>
              <w:rPr>
                <w:rFonts w:eastAsia="Times New Roman"/>
                <w:bCs/>
                <w:color w:val="000000"/>
                <w:sz w:val="18"/>
                <w:szCs w:val="20"/>
                <w:lang w:eastAsia="es-ES"/>
              </w:rPr>
              <w:t xml:space="preserve">Considerar las reglas de inicios de plazos contractuales contempladas en el </w:t>
            </w:r>
            <w:r w:rsidRPr="0098584B">
              <w:rPr>
                <w:rFonts w:eastAsia="Times New Roman"/>
                <w:bCs/>
                <w:sz w:val="18"/>
                <w:szCs w:val="20"/>
                <w:lang w:eastAsia="es-ES"/>
              </w:rPr>
              <w:t xml:space="preserve">Art. </w:t>
            </w:r>
            <w:r>
              <w:rPr>
                <w:rFonts w:eastAsia="Times New Roman"/>
                <w:bCs/>
                <w:sz w:val="18"/>
                <w:szCs w:val="20"/>
                <w:lang w:eastAsia="es-ES"/>
              </w:rPr>
              <w:t>288 del nuevo Reglamento General de la LOSNCP.</w:t>
            </w:r>
          </w:p>
        </w:tc>
      </w:tr>
      <w:tr w:rsidR="00E225BF" w14:paraId="0BCCE366" w14:textId="77777777" w:rsidTr="002C4997">
        <w:trPr>
          <w:trHeight w:val="602"/>
        </w:trPr>
        <w:tc>
          <w:tcPr>
            <w:tcW w:w="9508" w:type="dxa"/>
            <w:gridSpan w:val="12"/>
          </w:tcPr>
          <w:p w14:paraId="204B62B8" w14:textId="77777777" w:rsidR="00E225BF" w:rsidRPr="00AD17C7" w:rsidRDefault="00E225BF" w:rsidP="00E225BF">
            <w:pPr>
              <w:rPr>
                <w:szCs w:val="26"/>
              </w:rPr>
            </w:pPr>
          </w:p>
          <w:p w14:paraId="0716F8E6" w14:textId="77777777" w:rsidR="00E225BF" w:rsidRPr="00AD17C7" w:rsidRDefault="00E225BF" w:rsidP="00E225BF">
            <w:pPr>
              <w:rPr>
                <w:szCs w:val="26"/>
              </w:rPr>
            </w:pPr>
          </w:p>
          <w:p w14:paraId="1757510B" w14:textId="77777777" w:rsidR="00AD17C7" w:rsidRPr="00AD17C7" w:rsidRDefault="00AD17C7" w:rsidP="00E225BF">
            <w:pPr>
              <w:rPr>
                <w:sz w:val="24"/>
                <w:szCs w:val="26"/>
              </w:rPr>
            </w:pPr>
          </w:p>
        </w:tc>
      </w:tr>
      <w:tr w:rsidR="00E225BF" w14:paraId="4707923B" w14:textId="77777777" w:rsidTr="00C50305">
        <w:trPr>
          <w:trHeight w:val="453"/>
        </w:trPr>
        <w:tc>
          <w:tcPr>
            <w:tcW w:w="2689" w:type="dxa"/>
            <w:gridSpan w:val="3"/>
            <w:shd w:val="clear" w:color="auto" w:fill="DBDBDB"/>
            <w:vAlign w:val="center"/>
          </w:tcPr>
          <w:p w14:paraId="4E3C6FB5" w14:textId="17B4978D" w:rsidR="00E225BF" w:rsidRPr="00C2334A" w:rsidRDefault="004A7058" w:rsidP="00C50305">
            <w:pPr>
              <w:rPr>
                <w:rFonts w:eastAsia="Times New Roman"/>
                <w:b/>
                <w:bCs/>
                <w:color w:val="002060"/>
                <w:sz w:val="23"/>
                <w:szCs w:val="23"/>
                <w:lang w:eastAsia="es-ES"/>
              </w:rPr>
            </w:pPr>
            <w:r>
              <w:rPr>
                <w:rFonts w:eastAsia="Times New Roman"/>
                <w:b/>
                <w:bCs/>
                <w:color w:val="002060"/>
                <w:sz w:val="23"/>
                <w:szCs w:val="23"/>
                <w:lang w:eastAsia="es-ES"/>
              </w:rPr>
              <w:t>1</w:t>
            </w:r>
            <w:r w:rsidR="00997FD8">
              <w:rPr>
                <w:rFonts w:eastAsia="Times New Roman"/>
                <w:b/>
                <w:bCs/>
                <w:color w:val="002060"/>
                <w:sz w:val="23"/>
                <w:szCs w:val="23"/>
                <w:lang w:eastAsia="es-ES"/>
              </w:rPr>
              <w:t>3</w:t>
            </w:r>
            <w:r w:rsidR="00E225BF" w:rsidRPr="00C2334A">
              <w:rPr>
                <w:rFonts w:eastAsia="Times New Roman"/>
                <w:b/>
                <w:bCs/>
                <w:color w:val="002060"/>
                <w:sz w:val="23"/>
                <w:szCs w:val="23"/>
                <w:lang w:eastAsia="es-ES"/>
              </w:rPr>
              <w:t xml:space="preserve">.1. Contado a partir de: </w:t>
            </w:r>
          </w:p>
        </w:tc>
        <w:tc>
          <w:tcPr>
            <w:tcW w:w="6819" w:type="dxa"/>
            <w:gridSpan w:val="9"/>
          </w:tcPr>
          <w:p w14:paraId="7F9660AC" w14:textId="77777777" w:rsidR="00E225BF" w:rsidRDefault="00E225BF" w:rsidP="00E225BF">
            <w:pPr>
              <w:rPr>
                <w:rFonts w:cs="Arial"/>
                <w:b/>
                <w:sz w:val="24"/>
                <w:szCs w:val="28"/>
              </w:rPr>
            </w:pPr>
          </w:p>
        </w:tc>
      </w:tr>
      <w:tr w:rsidR="00526B16" w14:paraId="2EC84977" w14:textId="77777777" w:rsidTr="00C50305">
        <w:trPr>
          <w:trHeight w:val="417"/>
        </w:trPr>
        <w:tc>
          <w:tcPr>
            <w:tcW w:w="2689" w:type="dxa"/>
            <w:gridSpan w:val="3"/>
            <w:shd w:val="clear" w:color="auto" w:fill="DBDBDB"/>
            <w:vAlign w:val="center"/>
          </w:tcPr>
          <w:p w14:paraId="0881C312" w14:textId="140CE4C4" w:rsidR="00526B16" w:rsidRPr="00C2334A" w:rsidRDefault="004A7058" w:rsidP="00C50305">
            <w:pPr>
              <w:rPr>
                <w:rFonts w:eastAsia="Times New Roman"/>
                <w:b/>
                <w:bCs/>
                <w:color w:val="002060"/>
                <w:sz w:val="23"/>
                <w:szCs w:val="23"/>
                <w:lang w:eastAsia="es-ES"/>
              </w:rPr>
            </w:pPr>
            <w:r>
              <w:rPr>
                <w:rFonts w:eastAsia="Times New Roman"/>
                <w:b/>
                <w:bCs/>
                <w:color w:val="002060"/>
                <w:sz w:val="23"/>
                <w:szCs w:val="23"/>
                <w:lang w:eastAsia="es-ES"/>
              </w:rPr>
              <w:t>1</w:t>
            </w:r>
            <w:r w:rsidR="00997FD8">
              <w:rPr>
                <w:rFonts w:eastAsia="Times New Roman"/>
                <w:b/>
                <w:bCs/>
                <w:color w:val="002060"/>
                <w:sz w:val="23"/>
                <w:szCs w:val="23"/>
                <w:lang w:eastAsia="es-ES"/>
              </w:rPr>
              <w:t>3</w:t>
            </w:r>
            <w:r w:rsidR="00526B16">
              <w:rPr>
                <w:rFonts w:eastAsia="Times New Roman"/>
                <w:b/>
                <w:bCs/>
                <w:color w:val="002060"/>
                <w:sz w:val="23"/>
                <w:szCs w:val="23"/>
                <w:lang w:eastAsia="es-ES"/>
              </w:rPr>
              <w:t>.2. Justificación:</w:t>
            </w:r>
          </w:p>
        </w:tc>
        <w:tc>
          <w:tcPr>
            <w:tcW w:w="6819" w:type="dxa"/>
            <w:gridSpan w:val="9"/>
          </w:tcPr>
          <w:p w14:paraId="752530A6" w14:textId="77777777" w:rsidR="00526B16" w:rsidRDefault="00526B16" w:rsidP="00E225BF">
            <w:pPr>
              <w:rPr>
                <w:rFonts w:cs="Arial"/>
                <w:b/>
                <w:sz w:val="24"/>
                <w:szCs w:val="28"/>
              </w:rPr>
            </w:pPr>
          </w:p>
        </w:tc>
      </w:tr>
      <w:tr w:rsidR="00E225BF" w14:paraId="11B1BB18" w14:textId="77777777" w:rsidTr="002C4997">
        <w:trPr>
          <w:trHeight w:val="275"/>
        </w:trPr>
        <w:tc>
          <w:tcPr>
            <w:tcW w:w="9508" w:type="dxa"/>
            <w:gridSpan w:val="12"/>
            <w:shd w:val="clear" w:color="auto" w:fill="DEEAF6" w:themeFill="accent1" w:themeFillTint="33"/>
          </w:tcPr>
          <w:p w14:paraId="54B72921" w14:textId="7E5E8463" w:rsidR="00E225BF" w:rsidRDefault="004A7058" w:rsidP="00E225BF">
            <w:pPr>
              <w:jc w:val="both"/>
              <w:rPr>
                <w:rFonts w:cs="Arial"/>
                <w:b/>
                <w:sz w:val="24"/>
                <w:szCs w:val="28"/>
              </w:rPr>
            </w:pPr>
            <w:r>
              <w:rPr>
                <w:rFonts w:eastAsia="Times New Roman"/>
                <w:b/>
                <w:bCs/>
                <w:color w:val="002060"/>
                <w:sz w:val="24"/>
                <w:szCs w:val="20"/>
                <w:lang w:eastAsia="es-ES"/>
              </w:rPr>
              <w:t>1</w:t>
            </w:r>
            <w:r w:rsidR="00D269E8">
              <w:rPr>
                <w:rFonts w:eastAsia="Times New Roman"/>
                <w:b/>
                <w:bCs/>
                <w:color w:val="002060"/>
                <w:sz w:val="24"/>
                <w:szCs w:val="20"/>
                <w:lang w:eastAsia="es-ES"/>
              </w:rPr>
              <w:t>3.3</w:t>
            </w:r>
            <w:r w:rsidR="00E225BF">
              <w:rPr>
                <w:rFonts w:eastAsia="Times New Roman"/>
                <w:b/>
                <w:bCs/>
                <w:color w:val="002060"/>
                <w:sz w:val="24"/>
                <w:szCs w:val="20"/>
                <w:lang w:eastAsia="es-ES"/>
              </w:rPr>
              <w:t xml:space="preserve">. Calendario de entregas: </w:t>
            </w:r>
            <w:r w:rsidR="00E225BF" w:rsidRPr="00642A90">
              <w:rPr>
                <w:rFonts w:eastAsia="Times New Roman"/>
                <w:bCs/>
                <w:color w:val="002060"/>
                <w:sz w:val="18"/>
                <w:szCs w:val="20"/>
                <w:lang w:eastAsia="es-ES"/>
              </w:rPr>
              <w:t xml:space="preserve">aplica exclusivamente si el objeto de contratación es divisible, por </w:t>
            </w:r>
            <w:r w:rsidR="00F6226D" w:rsidRPr="00642A90">
              <w:rPr>
                <w:rFonts w:eastAsia="Times New Roman"/>
                <w:bCs/>
                <w:color w:val="002060"/>
                <w:sz w:val="18"/>
                <w:szCs w:val="20"/>
                <w:lang w:eastAsia="es-ES"/>
              </w:rPr>
              <w:t>consiguiente,</w:t>
            </w:r>
            <w:r w:rsidR="00E225BF" w:rsidRPr="00642A90">
              <w:rPr>
                <w:rFonts w:eastAsia="Times New Roman"/>
                <w:bCs/>
                <w:color w:val="002060"/>
                <w:sz w:val="18"/>
                <w:szCs w:val="20"/>
                <w:lang w:eastAsia="es-ES"/>
              </w:rPr>
              <w:t xml:space="preserve"> se establecen el siguiente cronograma de entregas:</w:t>
            </w:r>
          </w:p>
        </w:tc>
      </w:tr>
      <w:tr w:rsidR="00E225BF" w14:paraId="011E3968" w14:textId="77777777" w:rsidTr="004A7058">
        <w:trPr>
          <w:trHeight w:val="275"/>
        </w:trPr>
        <w:tc>
          <w:tcPr>
            <w:tcW w:w="2689" w:type="dxa"/>
            <w:gridSpan w:val="3"/>
            <w:shd w:val="clear" w:color="auto" w:fill="DBDBDB"/>
          </w:tcPr>
          <w:p w14:paraId="6A6354F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No. de producto</w:t>
            </w:r>
          </w:p>
        </w:tc>
        <w:tc>
          <w:tcPr>
            <w:tcW w:w="3976" w:type="dxa"/>
            <w:gridSpan w:val="8"/>
            <w:shd w:val="clear" w:color="auto" w:fill="DBDBDB"/>
          </w:tcPr>
          <w:p w14:paraId="7FBF925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Detalle de producto</w:t>
            </w:r>
          </w:p>
        </w:tc>
        <w:tc>
          <w:tcPr>
            <w:tcW w:w="2843" w:type="dxa"/>
            <w:shd w:val="clear" w:color="auto" w:fill="DBDBDB"/>
          </w:tcPr>
          <w:p w14:paraId="735E3B84"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Fecha máxima de entrega</w:t>
            </w:r>
          </w:p>
        </w:tc>
      </w:tr>
      <w:tr w:rsidR="00E225BF" w14:paraId="3710A7B6" w14:textId="77777777" w:rsidTr="004A7058">
        <w:trPr>
          <w:trHeight w:val="275"/>
        </w:trPr>
        <w:tc>
          <w:tcPr>
            <w:tcW w:w="2689" w:type="dxa"/>
            <w:gridSpan w:val="3"/>
            <w:shd w:val="clear" w:color="auto" w:fill="DBDBDB"/>
          </w:tcPr>
          <w:p w14:paraId="7F8D076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1:</w:t>
            </w:r>
          </w:p>
        </w:tc>
        <w:tc>
          <w:tcPr>
            <w:tcW w:w="3976" w:type="dxa"/>
            <w:gridSpan w:val="8"/>
            <w:shd w:val="clear" w:color="auto" w:fill="auto"/>
          </w:tcPr>
          <w:p w14:paraId="6061ABDF" w14:textId="27494CBE" w:rsidR="00E225BF" w:rsidRDefault="00E225BF" w:rsidP="00E225BF">
            <w:pPr>
              <w:rPr>
                <w:rFonts w:eastAsia="Times New Roman"/>
                <w:b/>
                <w:bCs/>
                <w:color w:val="002060"/>
                <w:sz w:val="24"/>
                <w:szCs w:val="20"/>
                <w:lang w:eastAsia="es-ES"/>
              </w:rPr>
            </w:pPr>
          </w:p>
        </w:tc>
        <w:tc>
          <w:tcPr>
            <w:tcW w:w="2843" w:type="dxa"/>
            <w:shd w:val="clear" w:color="auto" w:fill="auto"/>
          </w:tcPr>
          <w:p w14:paraId="1E0B6AE5" w14:textId="7E4E9223" w:rsidR="00E225BF" w:rsidRDefault="00E225BF" w:rsidP="00E225BF">
            <w:pPr>
              <w:rPr>
                <w:rFonts w:eastAsia="Times New Roman"/>
                <w:b/>
                <w:bCs/>
                <w:color w:val="002060"/>
                <w:sz w:val="24"/>
                <w:szCs w:val="20"/>
                <w:lang w:eastAsia="es-ES"/>
              </w:rPr>
            </w:pPr>
          </w:p>
        </w:tc>
      </w:tr>
      <w:tr w:rsidR="00E225BF" w14:paraId="58F40F07" w14:textId="77777777" w:rsidTr="004A7058">
        <w:trPr>
          <w:trHeight w:val="275"/>
        </w:trPr>
        <w:tc>
          <w:tcPr>
            <w:tcW w:w="2689" w:type="dxa"/>
            <w:gridSpan w:val="3"/>
            <w:shd w:val="clear" w:color="auto" w:fill="DBDBDB"/>
          </w:tcPr>
          <w:p w14:paraId="14FEC6C3"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2:</w:t>
            </w:r>
          </w:p>
        </w:tc>
        <w:tc>
          <w:tcPr>
            <w:tcW w:w="3976" w:type="dxa"/>
            <w:gridSpan w:val="8"/>
            <w:shd w:val="clear" w:color="auto" w:fill="auto"/>
          </w:tcPr>
          <w:p w14:paraId="0D1BF1EC"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41C9E5D" w14:textId="4211CA99" w:rsidR="00E225BF" w:rsidRDefault="00E225BF" w:rsidP="00E225BF">
            <w:pPr>
              <w:rPr>
                <w:rFonts w:eastAsia="Times New Roman"/>
                <w:b/>
                <w:bCs/>
                <w:color w:val="002060"/>
                <w:sz w:val="24"/>
                <w:szCs w:val="20"/>
                <w:lang w:eastAsia="es-ES"/>
              </w:rPr>
            </w:pPr>
          </w:p>
        </w:tc>
      </w:tr>
      <w:tr w:rsidR="00E225BF" w14:paraId="7F8A9ACE" w14:textId="77777777" w:rsidTr="004A7058">
        <w:trPr>
          <w:trHeight w:val="275"/>
        </w:trPr>
        <w:tc>
          <w:tcPr>
            <w:tcW w:w="2689" w:type="dxa"/>
            <w:gridSpan w:val="3"/>
            <w:shd w:val="clear" w:color="auto" w:fill="DBDBDB"/>
          </w:tcPr>
          <w:p w14:paraId="25F1770E"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3:</w:t>
            </w:r>
          </w:p>
        </w:tc>
        <w:tc>
          <w:tcPr>
            <w:tcW w:w="3976" w:type="dxa"/>
            <w:gridSpan w:val="8"/>
            <w:shd w:val="clear" w:color="auto" w:fill="auto"/>
          </w:tcPr>
          <w:p w14:paraId="3B712310"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7E5AE185" w14:textId="77777777" w:rsidR="00E225BF" w:rsidRDefault="00E225BF" w:rsidP="00E225BF">
            <w:pPr>
              <w:rPr>
                <w:rFonts w:eastAsia="Times New Roman"/>
                <w:b/>
                <w:bCs/>
                <w:color w:val="002060"/>
                <w:sz w:val="24"/>
                <w:szCs w:val="20"/>
                <w:lang w:eastAsia="es-ES"/>
              </w:rPr>
            </w:pPr>
          </w:p>
        </w:tc>
      </w:tr>
      <w:tr w:rsidR="00E225BF" w14:paraId="5ED7A7E2" w14:textId="77777777" w:rsidTr="004A7058">
        <w:trPr>
          <w:trHeight w:val="275"/>
        </w:trPr>
        <w:tc>
          <w:tcPr>
            <w:tcW w:w="2689" w:type="dxa"/>
            <w:gridSpan w:val="3"/>
            <w:shd w:val="clear" w:color="auto" w:fill="DBDBDB"/>
          </w:tcPr>
          <w:p w14:paraId="0361DBD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4:</w:t>
            </w:r>
          </w:p>
        </w:tc>
        <w:tc>
          <w:tcPr>
            <w:tcW w:w="3976" w:type="dxa"/>
            <w:gridSpan w:val="8"/>
            <w:shd w:val="clear" w:color="auto" w:fill="auto"/>
          </w:tcPr>
          <w:p w14:paraId="5C3B2BC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650A7FDA" w14:textId="77777777" w:rsidR="00E225BF" w:rsidRDefault="00E225BF" w:rsidP="00E225BF">
            <w:pPr>
              <w:rPr>
                <w:rFonts w:eastAsia="Times New Roman"/>
                <w:b/>
                <w:bCs/>
                <w:color w:val="002060"/>
                <w:sz w:val="24"/>
                <w:szCs w:val="20"/>
                <w:lang w:eastAsia="es-ES"/>
              </w:rPr>
            </w:pPr>
          </w:p>
        </w:tc>
      </w:tr>
      <w:tr w:rsidR="00E225BF" w14:paraId="235E6E4F" w14:textId="77777777" w:rsidTr="004A7058">
        <w:trPr>
          <w:trHeight w:val="275"/>
        </w:trPr>
        <w:tc>
          <w:tcPr>
            <w:tcW w:w="2689" w:type="dxa"/>
            <w:gridSpan w:val="3"/>
            <w:shd w:val="clear" w:color="auto" w:fill="DBDBDB"/>
          </w:tcPr>
          <w:p w14:paraId="12507334"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5:</w:t>
            </w:r>
          </w:p>
        </w:tc>
        <w:tc>
          <w:tcPr>
            <w:tcW w:w="3976" w:type="dxa"/>
            <w:gridSpan w:val="8"/>
            <w:shd w:val="clear" w:color="auto" w:fill="auto"/>
          </w:tcPr>
          <w:p w14:paraId="33604D29"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107CEB60" w14:textId="77777777" w:rsidR="00E225BF" w:rsidRDefault="00E225BF" w:rsidP="00E225BF">
            <w:pPr>
              <w:rPr>
                <w:rFonts w:eastAsia="Times New Roman"/>
                <w:b/>
                <w:bCs/>
                <w:color w:val="002060"/>
                <w:sz w:val="24"/>
                <w:szCs w:val="20"/>
                <w:lang w:eastAsia="es-ES"/>
              </w:rPr>
            </w:pPr>
          </w:p>
        </w:tc>
      </w:tr>
      <w:tr w:rsidR="00E225BF" w14:paraId="5ADD1E5C" w14:textId="77777777" w:rsidTr="004A7058">
        <w:trPr>
          <w:trHeight w:val="275"/>
        </w:trPr>
        <w:tc>
          <w:tcPr>
            <w:tcW w:w="2689" w:type="dxa"/>
            <w:gridSpan w:val="3"/>
            <w:shd w:val="clear" w:color="auto" w:fill="DBDBDB"/>
          </w:tcPr>
          <w:p w14:paraId="78BA9B8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 xml:space="preserve">[…] </w:t>
            </w:r>
          </w:p>
        </w:tc>
        <w:tc>
          <w:tcPr>
            <w:tcW w:w="3976" w:type="dxa"/>
            <w:gridSpan w:val="8"/>
            <w:shd w:val="clear" w:color="auto" w:fill="auto"/>
          </w:tcPr>
          <w:p w14:paraId="29ED40D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DDC6360" w14:textId="77777777" w:rsidR="00E225BF" w:rsidRDefault="00E225BF" w:rsidP="00E225BF">
            <w:pPr>
              <w:rPr>
                <w:rFonts w:eastAsia="Times New Roman"/>
                <w:b/>
                <w:bCs/>
                <w:color w:val="002060"/>
                <w:sz w:val="24"/>
                <w:szCs w:val="20"/>
                <w:lang w:eastAsia="es-ES"/>
              </w:rPr>
            </w:pPr>
          </w:p>
        </w:tc>
      </w:tr>
      <w:tr w:rsidR="00FB2521" w14:paraId="74C5EC62" w14:textId="77777777" w:rsidTr="00272B40">
        <w:trPr>
          <w:trHeight w:val="275"/>
        </w:trPr>
        <w:tc>
          <w:tcPr>
            <w:tcW w:w="2689" w:type="dxa"/>
            <w:gridSpan w:val="3"/>
            <w:shd w:val="clear" w:color="auto" w:fill="DBDBDB"/>
          </w:tcPr>
          <w:p w14:paraId="6FE28A02" w14:textId="75BB16DC" w:rsidR="00FB2521" w:rsidRDefault="00FB2521" w:rsidP="00E225BF">
            <w:pPr>
              <w:rPr>
                <w:rFonts w:eastAsia="Times New Roman"/>
                <w:b/>
                <w:bCs/>
                <w:color w:val="002060"/>
                <w:sz w:val="24"/>
                <w:szCs w:val="20"/>
                <w:lang w:eastAsia="es-ES"/>
              </w:rPr>
            </w:pPr>
            <w:r>
              <w:rPr>
                <w:rFonts w:eastAsia="Times New Roman"/>
                <w:b/>
                <w:bCs/>
                <w:color w:val="002060"/>
                <w:sz w:val="24"/>
                <w:szCs w:val="20"/>
                <w:lang w:eastAsia="es-ES"/>
              </w:rPr>
              <w:t>1</w:t>
            </w:r>
            <w:r w:rsidR="002C256E">
              <w:rPr>
                <w:rFonts w:eastAsia="Times New Roman"/>
                <w:b/>
                <w:bCs/>
                <w:color w:val="002060"/>
                <w:sz w:val="24"/>
                <w:szCs w:val="20"/>
                <w:lang w:eastAsia="es-ES"/>
              </w:rPr>
              <w:t>3</w:t>
            </w:r>
            <w:r>
              <w:rPr>
                <w:rFonts w:eastAsia="Times New Roman"/>
                <w:b/>
                <w:bCs/>
                <w:color w:val="002060"/>
                <w:sz w:val="24"/>
                <w:szCs w:val="20"/>
                <w:lang w:eastAsia="es-ES"/>
              </w:rPr>
              <w:t>.</w:t>
            </w:r>
            <w:r w:rsidR="002C256E">
              <w:rPr>
                <w:rFonts w:eastAsia="Times New Roman"/>
                <w:b/>
                <w:bCs/>
                <w:color w:val="002060"/>
                <w:sz w:val="24"/>
                <w:szCs w:val="20"/>
                <w:lang w:eastAsia="es-ES"/>
              </w:rPr>
              <w:t>4</w:t>
            </w:r>
            <w:r>
              <w:rPr>
                <w:rFonts w:eastAsia="Times New Roman"/>
                <w:b/>
                <w:bCs/>
                <w:color w:val="002060"/>
                <w:sz w:val="24"/>
                <w:szCs w:val="20"/>
                <w:lang w:eastAsia="es-ES"/>
              </w:rPr>
              <w:t>. Lugar de entrega:</w:t>
            </w:r>
          </w:p>
        </w:tc>
        <w:tc>
          <w:tcPr>
            <w:tcW w:w="6819" w:type="dxa"/>
            <w:gridSpan w:val="9"/>
            <w:shd w:val="clear" w:color="auto" w:fill="auto"/>
          </w:tcPr>
          <w:p w14:paraId="60D55FB7" w14:textId="77777777" w:rsidR="00FB2521" w:rsidRDefault="00FB2521" w:rsidP="00FB2521">
            <w:pPr>
              <w:jc w:val="both"/>
              <w:rPr>
                <w:rFonts w:eastAsia="Times New Roman"/>
                <w:b/>
                <w:bCs/>
                <w:color w:val="002060"/>
                <w:sz w:val="24"/>
                <w:szCs w:val="20"/>
                <w:lang w:eastAsia="es-ES"/>
              </w:rPr>
            </w:pPr>
            <w:r>
              <w:t>El lugar de entrega del servicio será en la Universidad Estatal Amazónica, en el Campus Puyo Km 2 ½-vía al Tena, de lunes a viernes en el siguiente horario de atención: Mañana: 08:00 a 12:30 horas. Tarde: 13:30 a 17:00 horas. En presencia del responsable del área, el administrador de la Orden de compra, y El delegado de la universidad.</w:t>
            </w:r>
          </w:p>
        </w:tc>
      </w:tr>
      <w:tr w:rsidR="00E225BF" w14:paraId="717098D6" w14:textId="77777777" w:rsidTr="002C4997">
        <w:tc>
          <w:tcPr>
            <w:tcW w:w="9508" w:type="dxa"/>
            <w:gridSpan w:val="12"/>
            <w:shd w:val="clear" w:color="auto" w:fill="DEEAF6" w:themeFill="accent1" w:themeFillTint="33"/>
          </w:tcPr>
          <w:p w14:paraId="680A63EF" w14:textId="46B9DB2B" w:rsidR="00E225BF" w:rsidRPr="00642A90" w:rsidRDefault="004A7058" w:rsidP="00E225BF">
            <w:pPr>
              <w:rPr>
                <w:rFonts w:eastAsia="Times New Roman"/>
                <w:b/>
                <w:bCs/>
                <w:color w:val="002060"/>
                <w:sz w:val="28"/>
                <w:szCs w:val="20"/>
                <w:lang w:eastAsia="es-ES"/>
              </w:rPr>
            </w:pPr>
            <w:r w:rsidRPr="00642A90">
              <w:rPr>
                <w:rFonts w:eastAsia="Times New Roman"/>
                <w:b/>
                <w:bCs/>
                <w:color w:val="002060"/>
                <w:sz w:val="28"/>
                <w:szCs w:val="20"/>
                <w:lang w:eastAsia="es-ES"/>
              </w:rPr>
              <w:t>1</w:t>
            </w:r>
            <w:r w:rsidR="002C256E">
              <w:rPr>
                <w:rFonts w:eastAsia="Times New Roman"/>
                <w:b/>
                <w:bCs/>
                <w:color w:val="002060"/>
                <w:sz w:val="28"/>
                <w:szCs w:val="20"/>
                <w:lang w:eastAsia="es-ES"/>
              </w:rPr>
              <w:t>4</w:t>
            </w:r>
            <w:r w:rsidR="00E225BF" w:rsidRPr="00642A90">
              <w:rPr>
                <w:rFonts w:eastAsia="Times New Roman"/>
                <w:b/>
                <w:bCs/>
                <w:color w:val="002060"/>
                <w:sz w:val="28"/>
                <w:szCs w:val="20"/>
                <w:lang w:eastAsia="es-ES"/>
              </w:rPr>
              <w:t>.- FORMA Y CONDICIONES DE PAGO:</w:t>
            </w:r>
          </w:p>
          <w:p w14:paraId="71A8BD3C" w14:textId="77777777" w:rsidR="00E225BF" w:rsidRPr="00CB19E4" w:rsidRDefault="00E225BF" w:rsidP="00951740">
            <w:pPr>
              <w:jc w:val="both"/>
              <w:rPr>
                <w:rFonts w:eastAsia="Times New Roman"/>
                <w:b/>
                <w:bCs/>
                <w:color w:val="002060"/>
                <w:sz w:val="24"/>
                <w:szCs w:val="20"/>
                <w:lang w:eastAsia="es-ES"/>
              </w:rPr>
            </w:pPr>
            <w:r w:rsidRPr="00642A90">
              <w:rPr>
                <w:rFonts w:eastAsia="Times New Roman"/>
                <w:bCs/>
                <w:color w:val="002060"/>
                <w:sz w:val="18"/>
                <w:szCs w:val="20"/>
                <w:lang w:eastAsia="es-ES"/>
              </w:rPr>
              <w:t xml:space="preserve">Una vez suscrita el acta de entrega recepción la entidad contratante deberá sujetarse </w:t>
            </w:r>
            <w:r w:rsidR="00951740">
              <w:rPr>
                <w:rFonts w:eastAsia="Times New Roman"/>
                <w:bCs/>
                <w:color w:val="002060"/>
                <w:sz w:val="18"/>
                <w:szCs w:val="20"/>
                <w:lang w:eastAsia="es-ES"/>
              </w:rPr>
              <w:t xml:space="preserve">al </w:t>
            </w:r>
            <w:r w:rsidRPr="00642A90">
              <w:rPr>
                <w:rFonts w:eastAsia="Times New Roman"/>
                <w:bCs/>
                <w:color w:val="002060"/>
                <w:sz w:val="18"/>
                <w:szCs w:val="20"/>
                <w:lang w:eastAsia="es-ES"/>
              </w:rPr>
              <w:t xml:space="preserve">Art. </w:t>
            </w:r>
            <w:r w:rsidR="004A46D1">
              <w:rPr>
                <w:rFonts w:eastAsia="Times New Roman"/>
                <w:bCs/>
                <w:color w:val="002060"/>
                <w:sz w:val="18"/>
                <w:szCs w:val="20"/>
                <w:lang w:eastAsia="es-ES"/>
              </w:rPr>
              <w:t>326</w:t>
            </w:r>
            <w:r w:rsidRPr="00642A90">
              <w:rPr>
                <w:rFonts w:eastAsia="Times New Roman"/>
                <w:bCs/>
                <w:color w:val="002060"/>
                <w:sz w:val="18"/>
                <w:szCs w:val="20"/>
                <w:lang w:eastAsia="es-ES"/>
              </w:rPr>
              <w:t xml:space="preserve"> del Reglamento General de la LOSNCP.</w:t>
            </w:r>
          </w:p>
        </w:tc>
      </w:tr>
      <w:tr w:rsidR="00E225BF" w14:paraId="2210FBEE" w14:textId="77777777" w:rsidTr="002C4997">
        <w:trPr>
          <w:trHeight w:val="390"/>
        </w:trPr>
        <w:tc>
          <w:tcPr>
            <w:tcW w:w="9508" w:type="dxa"/>
            <w:gridSpan w:val="12"/>
          </w:tcPr>
          <w:p w14:paraId="466D9389" w14:textId="77777777" w:rsidR="002C256E" w:rsidRPr="00642A90" w:rsidRDefault="002C256E" w:rsidP="002C256E">
            <w:pPr>
              <w:jc w:val="both"/>
              <w:rPr>
                <w:rFonts w:eastAsia="Times New Roman"/>
                <w:bCs/>
                <w:color w:val="000000"/>
                <w:sz w:val="18"/>
                <w:szCs w:val="20"/>
                <w:lang w:eastAsia="es-ES"/>
              </w:rPr>
            </w:pPr>
            <w:r w:rsidRPr="00642A90">
              <w:rPr>
                <w:rFonts w:eastAsia="Times New Roman"/>
                <w:bCs/>
                <w:color w:val="000000"/>
                <w:sz w:val="18"/>
                <w:szCs w:val="20"/>
                <w:lang w:eastAsia="es-ES"/>
              </w:rPr>
              <w:t>.- 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419C3E5B" w14:textId="74C1D186" w:rsidR="00E225BF" w:rsidRPr="001E36AB" w:rsidRDefault="002C256E" w:rsidP="002C256E">
            <w:pPr>
              <w:jc w:val="both"/>
            </w:pPr>
            <w:r w:rsidRPr="00642A90">
              <w:rPr>
                <w:rFonts w:eastAsia="Times New Roman"/>
                <w:bCs/>
                <w:color w:val="000000"/>
                <w:sz w:val="18"/>
                <w:szCs w:val="20"/>
                <w:lang w:eastAsia="es-ES"/>
              </w:rPr>
              <w:t xml:space="preserve">.- </w:t>
            </w:r>
            <w:r>
              <w:rPr>
                <w:rFonts w:eastAsia="Times New Roman"/>
                <w:bCs/>
                <w:sz w:val="18"/>
                <w:szCs w:val="20"/>
                <w:lang w:eastAsia="es-ES"/>
              </w:rPr>
              <w:t>Considerar el Art. 265 del nuevo Reglamento General de la LOSNCP (anticipo máximo el 50%).</w:t>
            </w:r>
          </w:p>
        </w:tc>
      </w:tr>
      <w:tr w:rsidR="00E225BF" w14:paraId="2D89C334" w14:textId="77777777" w:rsidTr="004A7058">
        <w:trPr>
          <w:trHeight w:val="340"/>
        </w:trPr>
        <w:tc>
          <w:tcPr>
            <w:tcW w:w="2122" w:type="dxa"/>
            <w:gridSpan w:val="2"/>
            <w:shd w:val="clear" w:color="auto" w:fill="D9E2F3"/>
            <w:vAlign w:val="center"/>
          </w:tcPr>
          <w:p w14:paraId="009DAF42" w14:textId="77777777" w:rsidR="00E225BF" w:rsidRPr="00572076" w:rsidRDefault="00E225BF" w:rsidP="00E225BF">
            <w:pPr>
              <w:rPr>
                <w:b/>
                <w:sz w:val="20"/>
                <w:szCs w:val="20"/>
              </w:rPr>
            </w:pPr>
            <w:r>
              <w:rPr>
                <w:b/>
                <w:sz w:val="20"/>
                <w:szCs w:val="20"/>
              </w:rPr>
              <w:t>a) Contra entrega:</w:t>
            </w:r>
          </w:p>
        </w:tc>
        <w:tc>
          <w:tcPr>
            <w:tcW w:w="567" w:type="dxa"/>
            <w:vAlign w:val="center"/>
          </w:tcPr>
          <w:p w14:paraId="3C5929A1" w14:textId="77777777" w:rsidR="00E225BF" w:rsidRPr="002C4997" w:rsidRDefault="00E225BF" w:rsidP="00E225BF">
            <w:pPr>
              <w:jc w:val="center"/>
              <w:rPr>
                <w:b/>
                <w:sz w:val="20"/>
                <w:szCs w:val="20"/>
              </w:rPr>
            </w:pPr>
          </w:p>
        </w:tc>
        <w:tc>
          <w:tcPr>
            <w:tcW w:w="1842" w:type="dxa"/>
            <w:gridSpan w:val="3"/>
            <w:shd w:val="clear" w:color="auto" w:fill="D9E2F3"/>
            <w:vAlign w:val="center"/>
          </w:tcPr>
          <w:p w14:paraId="439ED73C" w14:textId="77777777" w:rsidR="00E225BF" w:rsidRPr="00572076" w:rsidRDefault="00E225BF" w:rsidP="00E225BF">
            <w:pPr>
              <w:rPr>
                <w:b/>
                <w:sz w:val="20"/>
                <w:szCs w:val="20"/>
              </w:rPr>
            </w:pPr>
            <w:r>
              <w:rPr>
                <w:b/>
                <w:sz w:val="20"/>
                <w:szCs w:val="20"/>
              </w:rPr>
              <w:t xml:space="preserve">b) Pago por planilla: </w:t>
            </w:r>
          </w:p>
        </w:tc>
        <w:tc>
          <w:tcPr>
            <w:tcW w:w="426" w:type="dxa"/>
            <w:vAlign w:val="center"/>
          </w:tcPr>
          <w:p w14:paraId="3FB4049E" w14:textId="77777777" w:rsidR="00E225BF" w:rsidRPr="002C4997" w:rsidRDefault="00E225BF" w:rsidP="00E225BF">
            <w:pPr>
              <w:jc w:val="center"/>
              <w:rPr>
                <w:b/>
                <w:sz w:val="20"/>
                <w:szCs w:val="20"/>
              </w:rPr>
            </w:pPr>
          </w:p>
        </w:tc>
        <w:tc>
          <w:tcPr>
            <w:tcW w:w="850" w:type="dxa"/>
            <w:shd w:val="clear" w:color="auto" w:fill="D9E2F3"/>
            <w:vAlign w:val="center"/>
          </w:tcPr>
          <w:p w14:paraId="782209D8" w14:textId="77777777" w:rsidR="00E225BF" w:rsidRPr="00572076" w:rsidRDefault="00E225BF" w:rsidP="00E225BF">
            <w:pPr>
              <w:rPr>
                <w:b/>
                <w:sz w:val="20"/>
                <w:szCs w:val="20"/>
              </w:rPr>
            </w:pPr>
            <w:r>
              <w:rPr>
                <w:b/>
                <w:sz w:val="20"/>
                <w:szCs w:val="20"/>
              </w:rPr>
              <w:t xml:space="preserve">c) Otra: </w:t>
            </w:r>
          </w:p>
        </w:tc>
        <w:tc>
          <w:tcPr>
            <w:tcW w:w="425" w:type="dxa"/>
            <w:vAlign w:val="center"/>
          </w:tcPr>
          <w:p w14:paraId="4CE0AB9D" w14:textId="77777777" w:rsidR="00E225BF" w:rsidRPr="002C4997" w:rsidRDefault="00E225BF" w:rsidP="00E225BF">
            <w:pPr>
              <w:jc w:val="center"/>
              <w:rPr>
                <w:b/>
                <w:sz w:val="20"/>
                <w:szCs w:val="20"/>
              </w:rPr>
            </w:pPr>
          </w:p>
        </w:tc>
        <w:tc>
          <w:tcPr>
            <w:tcW w:w="3276" w:type="dxa"/>
            <w:gridSpan w:val="3"/>
            <w:vAlign w:val="center"/>
          </w:tcPr>
          <w:p w14:paraId="62248185" w14:textId="77777777" w:rsidR="00E225BF" w:rsidRPr="002C4997" w:rsidRDefault="00E225BF" w:rsidP="00E225BF">
            <w:pPr>
              <w:rPr>
                <w:b/>
                <w:sz w:val="20"/>
                <w:szCs w:val="20"/>
              </w:rPr>
            </w:pPr>
            <w:r w:rsidRPr="002C4997">
              <w:rPr>
                <w:b/>
                <w:sz w:val="16"/>
                <w:szCs w:val="20"/>
              </w:rPr>
              <w:t xml:space="preserve">Especifique: </w:t>
            </w:r>
          </w:p>
        </w:tc>
      </w:tr>
      <w:tr w:rsidR="00E225BF" w14:paraId="6C74E876" w14:textId="77777777" w:rsidTr="00D91409">
        <w:trPr>
          <w:trHeight w:val="549"/>
        </w:trPr>
        <w:tc>
          <w:tcPr>
            <w:tcW w:w="2122" w:type="dxa"/>
            <w:gridSpan w:val="2"/>
            <w:shd w:val="clear" w:color="auto" w:fill="D9E2F3"/>
            <w:vAlign w:val="center"/>
          </w:tcPr>
          <w:p w14:paraId="19126D59" w14:textId="46809B4E" w:rsidR="00E225BF" w:rsidRPr="002C4997" w:rsidRDefault="00E225BF" w:rsidP="00E225BF">
            <w:pPr>
              <w:rPr>
                <w:b/>
                <w:sz w:val="20"/>
                <w:szCs w:val="20"/>
              </w:rPr>
            </w:pPr>
            <w:r>
              <w:rPr>
                <w:b/>
                <w:sz w:val="20"/>
                <w:szCs w:val="20"/>
              </w:rPr>
              <w:t>d) Anticipo</w:t>
            </w:r>
            <w:r w:rsidR="00737CE7">
              <w:rPr>
                <w:b/>
                <w:sz w:val="20"/>
                <w:szCs w:val="20"/>
              </w:rPr>
              <w:t xml:space="preserve"> (No mayor a 50%)</w:t>
            </w:r>
            <w:r>
              <w:rPr>
                <w:b/>
                <w:sz w:val="20"/>
                <w:szCs w:val="20"/>
              </w:rPr>
              <w:t>:</w:t>
            </w:r>
          </w:p>
        </w:tc>
        <w:tc>
          <w:tcPr>
            <w:tcW w:w="567" w:type="dxa"/>
            <w:vAlign w:val="center"/>
          </w:tcPr>
          <w:p w14:paraId="72F99F6F" w14:textId="77777777" w:rsidR="00E225BF" w:rsidRPr="002C4997" w:rsidRDefault="00E225BF" w:rsidP="00E225BF">
            <w:pPr>
              <w:rPr>
                <w:b/>
                <w:sz w:val="20"/>
                <w:szCs w:val="20"/>
              </w:rPr>
            </w:pPr>
          </w:p>
        </w:tc>
        <w:tc>
          <w:tcPr>
            <w:tcW w:w="1842" w:type="dxa"/>
            <w:gridSpan w:val="3"/>
            <w:shd w:val="clear" w:color="auto" w:fill="D9E2F3"/>
            <w:vAlign w:val="center"/>
          </w:tcPr>
          <w:p w14:paraId="6D6656B0" w14:textId="77777777" w:rsidR="00E225BF" w:rsidRPr="002C4997" w:rsidRDefault="00E225BF" w:rsidP="00E225BF">
            <w:pPr>
              <w:rPr>
                <w:b/>
                <w:sz w:val="20"/>
                <w:szCs w:val="20"/>
              </w:rPr>
            </w:pPr>
            <w:r w:rsidRPr="00D71ED3">
              <w:rPr>
                <w:b/>
                <w:sz w:val="20"/>
                <w:szCs w:val="20"/>
              </w:rPr>
              <w:t>Porcentaje:</w:t>
            </w:r>
            <w:r w:rsidRPr="002C4997">
              <w:rPr>
                <w:b/>
                <w:sz w:val="20"/>
                <w:szCs w:val="20"/>
              </w:rPr>
              <w:t xml:space="preserve"> </w:t>
            </w:r>
          </w:p>
        </w:tc>
        <w:tc>
          <w:tcPr>
            <w:tcW w:w="4977" w:type="dxa"/>
            <w:gridSpan w:val="6"/>
          </w:tcPr>
          <w:p w14:paraId="0A189766" w14:textId="77777777" w:rsidR="00E225BF" w:rsidRPr="002C4997" w:rsidRDefault="00E225BF" w:rsidP="00E225BF">
            <w:pPr>
              <w:rPr>
                <w:b/>
                <w:sz w:val="20"/>
                <w:szCs w:val="20"/>
              </w:rPr>
            </w:pPr>
          </w:p>
        </w:tc>
      </w:tr>
      <w:tr w:rsidR="00E225BF" w14:paraId="7D6E1E1E" w14:textId="77777777" w:rsidTr="004A7058">
        <w:trPr>
          <w:trHeight w:val="389"/>
        </w:trPr>
        <w:tc>
          <w:tcPr>
            <w:tcW w:w="2689" w:type="dxa"/>
            <w:gridSpan w:val="3"/>
            <w:shd w:val="clear" w:color="auto" w:fill="D9E2F3"/>
            <w:vAlign w:val="center"/>
          </w:tcPr>
          <w:p w14:paraId="5C06F0D9" w14:textId="77777777" w:rsidR="00E225BF" w:rsidRDefault="00E225BF" w:rsidP="00E225BF">
            <w:pPr>
              <w:rPr>
                <w:b/>
                <w:sz w:val="20"/>
                <w:szCs w:val="20"/>
              </w:rPr>
            </w:pPr>
            <w:r>
              <w:rPr>
                <w:b/>
                <w:sz w:val="20"/>
                <w:szCs w:val="20"/>
              </w:rPr>
              <w:t>e) Condiciones de pago:</w:t>
            </w:r>
          </w:p>
          <w:p w14:paraId="1152A9F3" w14:textId="77777777" w:rsidR="00E225BF" w:rsidRPr="00C35CA2" w:rsidRDefault="00E225BF" w:rsidP="00AD17C7">
            <w:pPr>
              <w:jc w:val="both"/>
              <w:rPr>
                <w:sz w:val="20"/>
                <w:szCs w:val="20"/>
              </w:rPr>
            </w:pPr>
            <w:r w:rsidRPr="00C35CA2">
              <w:rPr>
                <w:sz w:val="16"/>
                <w:szCs w:val="20"/>
              </w:rPr>
              <w:t xml:space="preserve">La entidad contratante de manera justificada </w:t>
            </w:r>
            <w:r>
              <w:rPr>
                <w:sz w:val="16"/>
                <w:szCs w:val="20"/>
              </w:rPr>
              <w:t>deberá indicar con precisión los requisitos indispens</w:t>
            </w:r>
            <w:r w:rsidR="00AD17C7">
              <w:rPr>
                <w:sz w:val="16"/>
                <w:szCs w:val="20"/>
              </w:rPr>
              <w:t>ables para proceder con el pago.</w:t>
            </w:r>
          </w:p>
        </w:tc>
        <w:tc>
          <w:tcPr>
            <w:tcW w:w="6819" w:type="dxa"/>
            <w:gridSpan w:val="9"/>
            <w:vAlign w:val="center"/>
          </w:tcPr>
          <w:p w14:paraId="2B4E7F15" w14:textId="77777777" w:rsidR="00E225BF" w:rsidRPr="00CA390A" w:rsidRDefault="00E225BF" w:rsidP="00E225BF">
            <w:pPr>
              <w:pStyle w:val="Prrafodelista"/>
              <w:ind w:left="0"/>
              <w:jc w:val="both"/>
              <w:rPr>
                <w:rFonts w:ascii="Calibri" w:hAnsi="Calibri"/>
                <w:sz w:val="20"/>
                <w:szCs w:val="20"/>
              </w:rPr>
            </w:pPr>
          </w:p>
        </w:tc>
      </w:tr>
      <w:tr w:rsidR="00E225BF" w14:paraId="1DDF7C30" w14:textId="77777777" w:rsidTr="004A7058">
        <w:trPr>
          <w:trHeight w:val="423"/>
        </w:trPr>
        <w:tc>
          <w:tcPr>
            <w:tcW w:w="2689" w:type="dxa"/>
            <w:gridSpan w:val="3"/>
            <w:shd w:val="clear" w:color="auto" w:fill="D9E2F3"/>
            <w:vAlign w:val="center"/>
          </w:tcPr>
          <w:p w14:paraId="04866EC5" w14:textId="77777777" w:rsidR="00E225BF" w:rsidRPr="00C35CA2" w:rsidRDefault="00E225BF" w:rsidP="00AD17C7">
            <w:pPr>
              <w:jc w:val="both"/>
              <w:rPr>
                <w:sz w:val="20"/>
                <w:szCs w:val="20"/>
              </w:rPr>
            </w:pPr>
            <w:r>
              <w:rPr>
                <w:b/>
                <w:sz w:val="20"/>
                <w:szCs w:val="20"/>
              </w:rPr>
              <w:t xml:space="preserve">f) Documentos habilitantes para el pago: </w:t>
            </w:r>
            <w:r>
              <w:rPr>
                <w:sz w:val="16"/>
                <w:szCs w:val="20"/>
              </w:rPr>
              <w:t>D</w:t>
            </w:r>
            <w:r w:rsidRPr="00C35CA2">
              <w:rPr>
                <w:sz w:val="16"/>
                <w:szCs w:val="20"/>
              </w:rPr>
              <w:t>etal</w:t>
            </w:r>
            <w:r>
              <w:rPr>
                <w:sz w:val="16"/>
                <w:szCs w:val="20"/>
              </w:rPr>
              <w:t>lar con precisión los documentos que serán requeridos para proceder con el pago, los mismos</w:t>
            </w:r>
            <w:r w:rsidR="00AD17C7">
              <w:rPr>
                <w:sz w:val="16"/>
                <w:szCs w:val="20"/>
              </w:rPr>
              <w:t xml:space="preserve"> que</w:t>
            </w:r>
            <w:r>
              <w:rPr>
                <w:sz w:val="16"/>
                <w:szCs w:val="20"/>
              </w:rPr>
              <w:t xml:space="preserve"> no pueden constituir una dificultad para el pago.</w:t>
            </w:r>
          </w:p>
        </w:tc>
        <w:tc>
          <w:tcPr>
            <w:tcW w:w="6819" w:type="dxa"/>
            <w:gridSpan w:val="9"/>
            <w:vAlign w:val="center"/>
          </w:tcPr>
          <w:p w14:paraId="3454376F" w14:textId="77777777" w:rsidR="00E225BF" w:rsidRPr="00CA390A" w:rsidRDefault="00E225BF" w:rsidP="00E225BF">
            <w:pPr>
              <w:pStyle w:val="Prrafodelista"/>
              <w:ind w:left="0"/>
              <w:jc w:val="both"/>
              <w:rPr>
                <w:rFonts w:ascii="Calibri" w:hAnsi="Calibri"/>
                <w:sz w:val="20"/>
                <w:szCs w:val="20"/>
              </w:rPr>
            </w:pPr>
          </w:p>
        </w:tc>
      </w:tr>
      <w:tr w:rsidR="008B1ED3" w14:paraId="0D3A5D02" w14:textId="77777777" w:rsidTr="00876E9D">
        <w:trPr>
          <w:trHeight w:val="423"/>
        </w:trPr>
        <w:tc>
          <w:tcPr>
            <w:tcW w:w="9508" w:type="dxa"/>
            <w:gridSpan w:val="12"/>
            <w:shd w:val="clear" w:color="auto" w:fill="D9E2F3"/>
          </w:tcPr>
          <w:p w14:paraId="21ABEF44" w14:textId="3E34F7AD" w:rsidR="008B1ED3" w:rsidRPr="00642A90" w:rsidRDefault="008B1ED3" w:rsidP="008B1ED3">
            <w:pPr>
              <w:rPr>
                <w:rFonts w:eastAsia="Times New Roman"/>
                <w:b/>
                <w:bCs/>
                <w:color w:val="002060"/>
                <w:sz w:val="28"/>
                <w:szCs w:val="20"/>
                <w:lang w:eastAsia="es-ES"/>
              </w:rPr>
            </w:pPr>
            <w:r w:rsidRPr="00642A90">
              <w:rPr>
                <w:rFonts w:eastAsia="Times New Roman"/>
                <w:b/>
                <w:bCs/>
                <w:color w:val="002060"/>
                <w:sz w:val="28"/>
                <w:szCs w:val="20"/>
                <w:lang w:eastAsia="es-ES"/>
              </w:rPr>
              <w:t>1</w:t>
            </w:r>
            <w:r w:rsidR="00246066">
              <w:rPr>
                <w:rFonts w:eastAsia="Times New Roman"/>
                <w:b/>
                <w:bCs/>
                <w:color w:val="002060"/>
                <w:sz w:val="28"/>
                <w:szCs w:val="20"/>
                <w:lang w:eastAsia="es-ES"/>
              </w:rPr>
              <w:t>5</w:t>
            </w:r>
            <w:r w:rsidRPr="00642A90">
              <w:rPr>
                <w:rFonts w:eastAsia="Times New Roman"/>
                <w:b/>
                <w:bCs/>
                <w:color w:val="002060"/>
                <w:sz w:val="28"/>
                <w:szCs w:val="20"/>
                <w:lang w:eastAsia="es-ES"/>
              </w:rPr>
              <w:t xml:space="preserve">.- </w:t>
            </w:r>
            <w:r>
              <w:rPr>
                <w:rFonts w:eastAsia="Times New Roman"/>
                <w:b/>
                <w:bCs/>
                <w:color w:val="002060"/>
                <w:sz w:val="28"/>
                <w:szCs w:val="20"/>
                <w:lang w:eastAsia="es-ES"/>
              </w:rPr>
              <w:t>GARANTÍA TÉCNICA</w:t>
            </w:r>
            <w:r w:rsidRPr="00642A90">
              <w:rPr>
                <w:rFonts w:eastAsia="Times New Roman"/>
                <w:b/>
                <w:bCs/>
                <w:color w:val="002060"/>
                <w:sz w:val="28"/>
                <w:szCs w:val="20"/>
                <w:lang w:eastAsia="es-ES"/>
              </w:rPr>
              <w:t>:</w:t>
            </w:r>
          </w:p>
          <w:p w14:paraId="5C06D586" w14:textId="53A7D034" w:rsidR="008B1ED3" w:rsidRPr="00CB19E4" w:rsidRDefault="008B1ED3" w:rsidP="008B1ED3">
            <w:pPr>
              <w:jc w:val="both"/>
              <w:rPr>
                <w:rFonts w:eastAsia="Times New Roman"/>
                <w:b/>
                <w:bCs/>
                <w:color w:val="002060"/>
                <w:sz w:val="24"/>
                <w:szCs w:val="20"/>
                <w:lang w:eastAsia="es-ES"/>
              </w:rPr>
            </w:pPr>
            <w:r>
              <w:rPr>
                <w:rFonts w:eastAsia="Times New Roman"/>
                <w:bCs/>
                <w:color w:val="002060"/>
                <w:sz w:val="18"/>
                <w:szCs w:val="20"/>
                <w:lang w:eastAsia="es-ES"/>
              </w:rPr>
              <w:t>Se rendirá según lo contemplado en el Art. 76 de la LOSNCP para el caso de provisión e instalación de equipos, maquinaria o vehículos</w:t>
            </w:r>
            <w:r w:rsidR="00B93C82">
              <w:rPr>
                <w:rFonts w:eastAsia="Times New Roman"/>
                <w:bCs/>
                <w:color w:val="002060"/>
                <w:sz w:val="18"/>
                <w:szCs w:val="20"/>
                <w:lang w:eastAsia="es-ES"/>
              </w:rPr>
              <w:t xml:space="preserve"> para asegurar la calidad y buen funcionamiento de </w:t>
            </w:r>
            <w:r w:rsidR="00871065">
              <w:rPr>
                <w:rFonts w:eastAsia="Times New Roman"/>
                <w:bCs/>
                <w:color w:val="002060"/>
                <w:sz w:val="18"/>
                <w:szCs w:val="20"/>
                <w:lang w:eastAsia="es-ES"/>
              </w:rPr>
              <w:t>estos</w:t>
            </w:r>
            <w:r w:rsidR="00B93C82">
              <w:rPr>
                <w:rFonts w:eastAsia="Times New Roman"/>
                <w:bCs/>
                <w:color w:val="002060"/>
                <w:sz w:val="18"/>
                <w:szCs w:val="20"/>
                <w:lang w:eastAsia="es-ES"/>
              </w:rPr>
              <w:t>.</w:t>
            </w:r>
          </w:p>
        </w:tc>
      </w:tr>
      <w:tr w:rsidR="00B93C82" w14:paraId="3C0FA19F" w14:textId="77777777" w:rsidTr="00B93C82">
        <w:trPr>
          <w:trHeight w:val="951"/>
        </w:trPr>
        <w:tc>
          <w:tcPr>
            <w:tcW w:w="9508" w:type="dxa"/>
            <w:gridSpan w:val="12"/>
            <w:shd w:val="clear" w:color="auto" w:fill="FFFFFF" w:themeFill="background1"/>
          </w:tcPr>
          <w:p w14:paraId="130EDBB6" w14:textId="77777777" w:rsidR="00B93C82" w:rsidRPr="00642A90" w:rsidRDefault="00B93C82" w:rsidP="008B1ED3">
            <w:pPr>
              <w:rPr>
                <w:rFonts w:eastAsia="Times New Roman"/>
                <w:b/>
                <w:bCs/>
                <w:color w:val="002060"/>
                <w:sz w:val="28"/>
                <w:szCs w:val="20"/>
                <w:lang w:eastAsia="es-ES"/>
              </w:rPr>
            </w:pPr>
          </w:p>
        </w:tc>
      </w:tr>
      <w:tr w:rsidR="008B1ED3" w14:paraId="37252BB3" w14:textId="77777777" w:rsidTr="002C4997">
        <w:tc>
          <w:tcPr>
            <w:tcW w:w="9508" w:type="dxa"/>
            <w:gridSpan w:val="12"/>
            <w:tcBorders>
              <w:left w:val="nil"/>
              <w:right w:val="nil"/>
            </w:tcBorders>
            <w:shd w:val="clear" w:color="auto" w:fill="auto"/>
          </w:tcPr>
          <w:p w14:paraId="3EB815B2" w14:textId="77777777" w:rsidR="008B1ED3" w:rsidRPr="00246066" w:rsidRDefault="008B1ED3" w:rsidP="008B1ED3">
            <w:pPr>
              <w:rPr>
                <w:rFonts w:cs="Arial"/>
                <w:b/>
                <w:sz w:val="24"/>
                <w:szCs w:val="16"/>
              </w:rPr>
            </w:pPr>
          </w:p>
        </w:tc>
      </w:tr>
      <w:tr w:rsidR="008B1ED3" w14:paraId="2DD0F80A" w14:textId="77777777" w:rsidTr="0036565E">
        <w:trPr>
          <w:trHeight w:val="375"/>
        </w:trPr>
        <w:tc>
          <w:tcPr>
            <w:tcW w:w="9508" w:type="dxa"/>
            <w:gridSpan w:val="12"/>
            <w:shd w:val="clear" w:color="auto" w:fill="DEEAF6" w:themeFill="accent1" w:themeFillTint="33"/>
            <w:vAlign w:val="center"/>
          </w:tcPr>
          <w:p w14:paraId="280A4A4B" w14:textId="73E5965E" w:rsidR="008B1ED3" w:rsidRPr="00CB19E4" w:rsidRDefault="008B1ED3" w:rsidP="008B1ED3">
            <w:pPr>
              <w:rPr>
                <w:rFonts w:cs="Arial"/>
                <w:b/>
                <w:sz w:val="24"/>
                <w:szCs w:val="28"/>
              </w:rPr>
            </w:pPr>
            <w:r>
              <w:rPr>
                <w:rFonts w:eastAsia="Times New Roman"/>
                <w:b/>
                <w:bCs/>
                <w:color w:val="002060"/>
                <w:sz w:val="24"/>
                <w:szCs w:val="20"/>
                <w:lang w:eastAsia="es-ES"/>
              </w:rPr>
              <w:t>1</w:t>
            </w:r>
            <w:r w:rsidR="00246066">
              <w:rPr>
                <w:rFonts w:eastAsia="Times New Roman"/>
                <w:b/>
                <w:bCs/>
                <w:color w:val="002060"/>
                <w:sz w:val="24"/>
                <w:szCs w:val="20"/>
                <w:lang w:eastAsia="es-ES"/>
              </w:rPr>
              <w:t>6</w:t>
            </w:r>
            <w:r>
              <w:rPr>
                <w:rFonts w:eastAsia="Times New Roman"/>
                <w:b/>
                <w:bCs/>
                <w:color w:val="002060"/>
                <w:sz w:val="24"/>
                <w:szCs w:val="20"/>
                <w:lang w:eastAsia="es-ES"/>
              </w:rPr>
              <w:t>. FIRMAS DE RESPONSABILIDAD DE LAS ESPECIFICACIONES TÉCNICAS</w:t>
            </w:r>
            <w:r w:rsidRPr="00CB19E4">
              <w:rPr>
                <w:rFonts w:eastAsia="Times New Roman"/>
                <w:b/>
                <w:bCs/>
                <w:color w:val="002060"/>
                <w:sz w:val="24"/>
                <w:szCs w:val="20"/>
                <w:lang w:eastAsia="es-ES"/>
              </w:rPr>
              <w:t>:</w:t>
            </w:r>
          </w:p>
        </w:tc>
      </w:tr>
      <w:tr w:rsidR="008B1ED3" w:rsidRPr="00D91409" w14:paraId="7E336A16" w14:textId="77777777" w:rsidTr="002C4997">
        <w:tc>
          <w:tcPr>
            <w:tcW w:w="4507" w:type="dxa"/>
            <w:gridSpan w:val="5"/>
            <w:shd w:val="clear" w:color="auto" w:fill="auto"/>
          </w:tcPr>
          <w:p w14:paraId="44C8547A" w14:textId="77777777" w:rsidR="008B1ED3" w:rsidRPr="00D91409" w:rsidRDefault="008B1ED3" w:rsidP="008B1ED3">
            <w:pPr>
              <w:rPr>
                <w:rFonts w:eastAsia="Times New Roman"/>
                <w:b/>
                <w:bCs/>
                <w:color w:val="002060"/>
                <w:sz w:val="28"/>
                <w:szCs w:val="20"/>
                <w:lang w:eastAsia="es-ES"/>
              </w:rPr>
            </w:pPr>
          </w:p>
          <w:p w14:paraId="545D92AD" w14:textId="77777777" w:rsidR="008B1ED3" w:rsidRPr="00D91409" w:rsidRDefault="008B1ED3" w:rsidP="008B1ED3">
            <w:pPr>
              <w:rPr>
                <w:rFonts w:eastAsia="Times New Roman"/>
                <w:b/>
                <w:bCs/>
                <w:color w:val="002060"/>
                <w:sz w:val="28"/>
                <w:szCs w:val="20"/>
                <w:lang w:eastAsia="es-ES"/>
              </w:rPr>
            </w:pPr>
          </w:p>
          <w:p w14:paraId="24D0E631" w14:textId="77777777" w:rsidR="008B1ED3" w:rsidRPr="00D91409" w:rsidRDefault="008B1ED3" w:rsidP="008B1ED3">
            <w:pPr>
              <w:rPr>
                <w:rFonts w:eastAsia="Times New Roman"/>
                <w:b/>
                <w:bCs/>
                <w:color w:val="002060"/>
                <w:sz w:val="28"/>
                <w:szCs w:val="20"/>
                <w:lang w:eastAsia="es-ES"/>
              </w:rPr>
            </w:pPr>
          </w:p>
          <w:p w14:paraId="7D1BBC7D" w14:textId="77777777" w:rsidR="008B1ED3" w:rsidRPr="00D91409" w:rsidRDefault="008B1ED3" w:rsidP="008B1ED3">
            <w:pPr>
              <w:rPr>
                <w:rFonts w:eastAsia="Times New Roman"/>
                <w:b/>
                <w:bCs/>
                <w:color w:val="002060"/>
                <w:sz w:val="28"/>
                <w:szCs w:val="20"/>
                <w:lang w:eastAsia="es-ES"/>
              </w:rPr>
            </w:pPr>
          </w:p>
          <w:p w14:paraId="2C1B0DAF" w14:textId="77777777" w:rsidR="008B1ED3" w:rsidRPr="00D91409" w:rsidRDefault="008B1ED3" w:rsidP="008B1ED3">
            <w:pPr>
              <w:rPr>
                <w:rFonts w:eastAsia="Times New Roman"/>
                <w:b/>
                <w:bCs/>
                <w:color w:val="002060"/>
                <w:sz w:val="28"/>
                <w:szCs w:val="20"/>
                <w:lang w:eastAsia="es-ES"/>
              </w:rPr>
            </w:pPr>
          </w:p>
        </w:tc>
        <w:tc>
          <w:tcPr>
            <w:tcW w:w="5001" w:type="dxa"/>
            <w:gridSpan w:val="7"/>
            <w:shd w:val="clear" w:color="auto" w:fill="auto"/>
          </w:tcPr>
          <w:p w14:paraId="24E8B93C" w14:textId="77777777" w:rsidR="008B1ED3" w:rsidRPr="00D91409" w:rsidRDefault="008B1ED3" w:rsidP="008B1ED3">
            <w:pPr>
              <w:rPr>
                <w:rFonts w:eastAsia="Times New Roman"/>
                <w:b/>
                <w:bCs/>
                <w:color w:val="002060"/>
                <w:sz w:val="28"/>
                <w:szCs w:val="20"/>
                <w:lang w:eastAsia="es-ES"/>
              </w:rPr>
            </w:pPr>
          </w:p>
          <w:p w14:paraId="0F16F14A" w14:textId="77777777" w:rsidR="008B1ED3" w:rsidRPr="00D91409" w:rsidRDefault="008B1ED3" w:rsidP="008B1ED3">
            <w:pPr>
              <w:rPr>
                <w:rFonts w:eastAsia="Times New Roman"/>
                <w:b/>
                <w:bCs/>
                <w:color w:val="002060"/>
                <w:sz w:val="28"/>
                <w:szCs w:val="20"/>
                <w:lang w:eastAsia="es-ES"/>
              </w:rPr>
            </w:pPr>
          </w:p>
        </w:tc>
      </w:tr>
      <w:tr w:rsidR="008B1ED3" w14:paraId="57767B9A" w14:textId="77777777" w:rsidTr="00D725AE">
        <w:trPr>
          <w:trHeight w:val="340"/>
        </w:trPr>
        <w:tc>
          <w:tcPr>
            <w:tcW w:w="1555" w:type="dxa"/>
            <w:shd w:val="clear" w:color="auto" w:fill="DBDBDB"/>
            <w:vAlign w:val="center"/>
          </w:tcPr>
          <w:p w14:paraId="1579D5C4"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Elaborado por:</w:t>
            </w:r>
          </w:p>
        </w:tc>
        <w:tc>
          <w:tcPr>
            <w:tcW w:w="2952" w:type="dxa"/>
            <w:gridSpan w:val="4"/>
            <w:shd w:val="clear" w:color="auto" w:fill="auto"/>
            <w:vAlign w:val="center"/>
          </w:tcPr>
          <w:p w14:paraId="7E0A78C5" w14:textId="77777777" w:rsidR="008B1ED3" w:rsidRPr="00D91409" w:rsidRDefault="008B1ED3" w:rsidP="008B1ED3">
            <w:pPr>
              <w:rPr>
                <w:rFonts w:eastAsia="Times New Roman"/>
                <w:b/>
                <w:bCs/>
                <w:color w:val="002060"/>
                <w:sz w:val="28"/>
                <w:szCs w:val="20"/>
                <w:lang w:eastAsia="es-ES"/>
              </w:rPr>
            </w:pPr>
          </w:p>
        </w:tc>
        <w:tc>
          <w:tcPr>
            <w:tcW w:w="1858" w:type="dxa"/>
            <w:gridSpan w:val="5"/>
            <w:shd w:val="clear" w:color="auto" w:fill="DBDBDB"/>
            <w:vAlign w:val="center"/>
          </w:tcPr>
          <w:p w14:paraId="72C82316" w14:textId="77777777" w:rsidR="008B1ED3" w:rsidRPr="001E36AB" w:rsidRDefault="00B15FA6" w:rsidP="008B1ED3">
            <w:pPr>
              <w:rPr>
                <w:rFonts w:eastAsia="Times New Roman"/>
                <w:b/>
                <w:bCs/>
                <w:color w:val="002060"/>
                <w:sz w:val="20"/>
                <w:szCs w:val="20"/>
                <w:lang w:eastAsia="es-ES"/>
              </w:rPr>
            </w:pPr>
            <w:r>
              <w:rPr>
                <w:rFonts w:eastAsia="Times New Roman"/>
                <w:b/>
                <w:bCs/>
                <w:color w:val="002060"/>
                <w:sz w:val="20"/>
                <w:szCs w:val="20"/>
                <w:lang w:eastAsia="es-ES"/>
              </w:rPr>
              <w:t xml:space="preserve">Revisado y </w:t>
            </w:r>
            <w:r w:rsidR="008B1ED3" w:rsidRPr="001E36AB">
              <w:rPr>
                <w:rFonts w:eastAsia="Times New Roman"/>
                <w:b/>
                <w:bCs/>
                <w:color w:val="002060"/>
                <w:sz w:val="20"/>
                <w:szCs w:val="20"/>
                <w:lang w:eastAsia="es-ES"/>
              </w:rPr>
              <w:t xml:space="preserve">Autorizado por: </w:t>
            </w:r>
          </w:p>
        </w:tc>
        <w:tc>
          <w:tcPr>
            <w:tcW w:w="3143" w:type="dxa"/>
            <w:gridSpan w:val="2"/>
            <w:shd w:val="clear" w:color="auto" w:fill="auto"/>
            <w:vAlign w:val="center"/>
          </w:tcPr>
          <w:p w14:paraId="02F6F736" w14:textId="77777777" w:rsidR="008B1ED3" w:rsidRPr="009B683E" w:rsidRDefault="008B1ED3" w:rsidP="008B1ED3">
            <w:pPr>
              <w:rPr>
                <w:rFonts w:eastAsia="Times New Roman"/>
                <w:b/>
                <w:bCs/>
                <w:color w:val="002060"/>
                <w:sz w:val="20"/>
                <w:szCs w:val="20"/>
                <w:lang w:eastAsia="es-ES"/>
              </w:rPr>
            </w:pPr>
          </w:p>
        </w:tc>
      </w:tr>
      <w:tr w:rsidR="008B1ED3" w14:paraId="797750B8" w14:textId="77777777" w:rsidTr="00D725AE">
        <w:trPr>
          <w:trHeight w:val="340"/>
        </w:trPr>
        <w:tc>
          <w:tcPr>
            <w:tcW w:w="1555" w:type="dxa"/>
            <w:shd w:val="clear" w:color="auto" w:fill="DBDBDB"/>
            <w:vAlign w:val="center"/>
          </w:tcPr>
          <w:p w14:paraId="7770AA7F"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 xml:space="preserve">Cargo: </w:t>
            </w:r>
          </w:p>
        </w:tc>
        <w:tc>
          <w:tcPr>
            <w:tcW w:w="2952" w:type="dxa"/>
            <w:gridSpan w:val="4"/>
            <w:shd w:val="clear" w:color="auto" w:fill="auto"/>
            <w:vAlign w:val="center"/>
          </w:tcPr>
          <w:p w14:paraId="3849BC07"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7FBF35FA"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Cargo:</w:t>
            </w:r>
          </w:p>
        </w:tc>
        <w:tc>
          <w:tcPr>
            <w:tcW w:w="3143" w:type="dxa"/>
            <w:gridSpan w:val="2"/>
            <w:shd w:val="clear" w:color="auto" w:fill="auto"/>
            <w:vAlign w:val="center"/>
          </w:tcPr>
          <w:p w14:paraId="6586A510" w14:textId="77777777" w:rsidR="008B1ED3" w:rsidRPr="009B683E" w:rsidRDefault="008B1ED3" w:rsidP="008B1ED3">
            <w:pPr>
              <w:rPr>
                <w:rFonts w:eastAsia="Times New Roman"/>
                <w:b/>
                <w:bCs/>
                <w:color w:val="002060"/>
                <w:sz w:val="20"/>
                <w:szCs w:val="20"/>
                <w:lang w:eastAsia="es-ES"/>
              </w:rPr>
            </w:pPr>
          </w:p>
        </w:tc>
      </w:tr>
      <w:tr w:rsidR="008B1ED3" w14:paraId="50C789DD" w14:textId="77777777" w:rsidTr="00D725AE">
        <w:trPr>
          <w:trHeight w:val="340"/>
        </w:trPr>
        <w:tc>
          <w:tcPr>
            <w:tcW w:w="1555" w:type="dxa"/>
            <w:shd w:val="clear" w:color="auto" w:fill="DBDBDB"/>
            <w:vAlign w:val="center"/>
          </w:tcPr>
          <w:p w14:paraId="716090FC" w14:textId="77777777" w:rsidR="008B1ED3" w:rsidRPr="001E36AB" w:rsidRDefault="008B1ED3" w:rsidP="008B1ED3">
            <w:pPr>
              <w:rPr>
                <w:rFonts w:eastAsia="Times New Roman"/>
                <w:b/>
                <w:bCs/>
                <w:color w:val="002060"/>
                <w:sz w:val="20"/>
                <w:szCs w:val="20"/>
                <w:lang w:eastAsia="es-ES"/>
              </w:rPr>
            </w:pPr>
            <w:r>
              <w:rPr>
                <w:rFonts w:eastAsia="Times New Roman"/>
                <w:b/>
                <w:bCs/>
                <w:color w:val="002060"/>
                <w:sz w:val="20"/>
                <w:szCs w:val="20"/>
                <w:lang w:eastAsia="es-ES"/>
              </w:rPr>
              <w:t>N° certificación de contratación pública</w:t>
            </w:r>
          </w:p>
        </w:tc>
        <w:tc>
          <w:tcPr>
            <w:tcW w:w="2952" w:type="dxa"/>
            <w:gridSpan w:val="4"/>
            <w:shd w:val="clear" w:color="auto" w:fill="auto"/>
            <w:vAlign w:val="center"/>
          </w:tcPr>
          <w:p w14:paraId="20A7145A"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44C47D76" w14:textId="77777777" w:rsidR="008B1ED3" w:rsidRPr="001E36AB" w:rsidRDefault="008B1ED3" w:rsidP="008B1ED3">
            <w:pPr>
              <w:rPr>
                <w:rFonts w:eastAsia="Times New Roman"/>
                <w:b/>
                <w:bCs/>
                <w:color w:val="002060"/>
                <w:sz w:val="20"/>
                <w:szCs w:val="20"/>
                <w:lang w:eastAsia="es-ES"/>
              </w:rPr>
            </w:pPr>
            <w:r>
              <w:rPr>
                <w:rFonts w:eastAsia="Times New Roman"/>
                <w:b/>
                <w:bCs/>
                <w:color w:val="002060"/>
                <w:sz w:val="20"/>
                <w:szCs w:val="20"/>
                <w:lang w:eastAsia="es-ES"/>
              </w:rPr>
              <w:t>N° certificación de contratación pública</w:t>
            </w:r>
          </w:p>
        </w:tc>
        <w:tc>
          <w:tcPr>
            <w:tcW w:w="3143" w:type="dxa"/>
            <w:gridSpan w:val="2"/>
            <w:shd w:val="clear" w:color="auto" w:fill="auto"/>
            <w:vAlign w:val="center"/>
          </w:tcPr>
          <w:p w14:paraId="410DFD9F" w14:textId="77777777" w:rsidR="008B1ED3" w:rsidRPr="009B683E" w:rsidRDefault="008B1ED3" w:rsidP="008B1ED3">
            <w:pPr>
              <w:rPr>
                <w:rFonts w:eastAsia="Times New Roman"/>
                <w:b/>
                <w:bCs/>
                <w:color w:val="002060"/>
                <w:sz w:val="20"/>
                <w:szCs w:val="20"/>
                <w:lang w:eastAsia="es-ES"/>
              </w:rPr>
            </w:pPr>
          </w:p>
        </w:tc>
      </w:tr>
    </w:tbl>
    <w:p w14:paraId="1200B99B" w14:textId="77777777" w:rsidR="009830C1" w:rsidRDefault="009830C1" w:rsidP="007938C1">
      <w:pPr>
        <w:spacing w:after="0"/>
        <w:jc w:val="both"/>
        <w:rPr>
          <w:b/>
        </w:rPr>
      </w:pPr>
    </w:p>
    <w:p w14:paraId="40DD2C60" w14:textId="77777777" w:rsidR="00642A90" w:rsidRDefault="00642A90" w:rsidP="007938C1">
      <w:pPr>
        <w:spacing w:after="0"/>
        <w:jc w:val="both"/>
        <w:rPr>
          <w:b/>
        </w:rPr>
      </w:pPr>
    </w:p>
    <w:p w14:paraId="7FFC3A22" w14:textId="77777777" w:rsidR="00642A90" w:rsidRDefault="00642A90" w:rsidP="007938C1">
      <w:pPr>
        <w:spacing w:after="0"/>
        <w:jc w:val="both"/>
        <w:rPr>
          <w:b/>
        </w:rPr>
      </w:pPr>
    </w:p>
    <w:p w14:paraId="0A4F33B3" w14:textId="77777777" w:rsidR="00642A90" w:rsidRPr="005875FD" w:rsidRDefault="00642A90" w:rsidP="00DA44DB">
      <w:pPr>
        <w:rPr>
          <w:b/>
        </w:rPr>
      </w:pPr>
    </w:p>
    <w:sectPr w:rsidR="00642A90" w:rsidRPr="005875FD" w:rsidSect="00D725A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F22"/>
    <w:multiLevelType w:val="hybridMultilevel"/>
    <w:tmpl w:val="C2E09032"/>
    <w:lvl w:ilvl="0" w:tplc="300A0001">
      <w:start w:val="1"/>
      <w:numFmt w:val="bullet"/>
      <w:lvlText w:val=""/>
      <w:lvlJc w:val="left"/>
      <w:pPr>
        <w:ind w:left="1430" w:hanging="360"/>
      </w:pPr>
      <w:rPr>
        <w:rFonts w:ascii="Symbol" w:hAnsi="Symbol" w:hint="default"/>
      </w:rPr>
    </w:lvl>
    <w:lvl w:ilvl="1" w:tplc="300A0003" w:tentative="1">
      <w:start w:val="1"/>
      <w:numFmt w:val="bullet"/>
      <w:lvlText w:val="o"/>
      <w:lvlJc w:val="left"/>
      <w:pPr>
        <w:ind w:left="2150" w:hanging="360"/>
      </w:pPr>
      <w:rPr>
        <w:rFonts w:ascii="Courier New" w:hAnsi="Courier New" w:cs="Courier New" w:hint="default"/>
      </w:rPr>
    </w:lvl>
    <w:lvl w:ilvl="2" w:tplc="300A0005" w:tentative="1">
      <w:start w:val="1"/>
      <w:numFmt w:val="bullet"/>
      <w:lvlText w:val=""/>
      <w:lvlJc w:val="left"/>
      <w:pPr>
        <w:ind w:left="2870" w:hanging="360"/>
      </w:pPr>
      <w:rPr>
        <w:rFonts w:ascii="Wingdings" w:hAnsi="Wingdings" w:hint="default"/>
      </w:rPr>
    </w:lvl>
    <w:lvl w:ilvl="3" w:tplc="300A0001" w:tentative="1">
      <w:start w:val="1"/>
      <w:numFmt w:val="bullet"/>
      <w:lvlText w:val=""/>
      <w:lvlJc w:val="left"/>
      <w:pPr>
        <w:ind w:left="3590" w:hanging="360"/>
      </w:pPr>
      <w:rPr>
        <w:rFonts w:ascii="Symbol" w:hAnsi="Symbol" w:hint="default"/>
      </w:rPr>
    </w:lvl>
    <w:lvl w:ilvl="4" w:tplc="300A0003" w:tentative="1">
      <w:start w:val="1"/>
      <w:numFmt w:val="bullet"/>
      <w:lvlText w:val="o"/>
      <w:lvlJc w:val="left"/>
      <w:pPr>
        <w:ind w:left="4310" w:hanging="360"/>
      </w:pPr>
      <w:rPr>
        <w:rFonts w:ascii="Courier New" w:hAnsi="Courier New" w:cs="Courier New" w:hint="default"/>
      </w:rPr>
    </w:lvl>
    <w:lvl w:ilvl="5" w:tplc="300A0005" w:tentative="1">
      <w:start w:val="1"/>
      <w:numFmt w:val="bullet"/>
      <w:lvlText w:val=""/>
      <w:lvlJc w:val="left"/>
      <w:pPr>
        <w:ind w:left="5030" w:hanging="360"/>
      </w:pPr>
      <w:rPr>
        <w:rFonts w:ascii="Wingdings" w:hAnsi="Wingdings" w:hint="default"/>
      </w:rPr>
    </w:lvl>
    <w:lvl w:ilvl="6" w:tplc="300A0001" w:tentative="1">
      <w:start w:val="1"/>
      <w:numFmt w:val="bullet"/>
      <w:lvlText w:val=""/>
      <w:lvlJc w:val="left"/>
      <w:pPr>
        <w:ind w:left="5750" w:hanging="360"/>
      </w:pPr>
      <w:rPr>
        <w:rFonts w:ascii="Symbol" w:hAnsi="Symbol" w:hint="default"/>
      </w:rPr>
    </w:lvl>
    <w:lvl w:ilvl="7" w:tplc="300A0003" w:tentative="1">
      <w:start w:val="1"/>
      <w:numFmt w:val="bullet"/>
      <w:lvlText w:val="o"/>
      <w:lvlJc w:val="left"/>
      <w:pPr>
        <w:ind w:left="6470" w:hanging="360"/>
      </w:pPr>
      <w:rPr>
        <w:rFonts w:ascii="Courier New" w:hAnsi="Courier New" w:cs="Courier New" w:hint="default"/>
      </w:rPr>
    </w:lvl>
    <w:lvl w:ilvl="8" w:tplc="300A0005" w:tentative="1">
      <w:start w:val="1"/>
      <w:numFmt w:val="bullet"/>
      <w:lvlText w:val=""/>
      <w:lvlJc w:val="left"/>
      <w:pPr>
        <w:ind w:left="7190" w:hanging="360"/>
      </w:pPr>
      <w:rPr>
        <w:rFonts w:ascii="Wingdings" w:hAnsi="Wingdings" w:hint="default"/>
      </w:rPr>
    </w:lvl>
  </w:abstractNum>
  <w:abstractNum w:abstractNumId="1" w15:restartNumberingAfterBreak="0">
    <w:nsid w:val="49145835"/>
    <w:multiLevelType w:val="hybridMultilevel"/>
    <w:tmpl w:val="50F680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FEC3651"/>
    <w:multiLevelType w:val="hybridMultilevel"/>
    <w:tmpl w:val="F954A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375AF9"/>
    <w:multiLevelType w:val="hybridMultilevel"/>
    <w:tmpl w:val="94785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05560079">
    <w:abstractNumId w:val="2"/>
  </w:num>
  <w:num w:numId="2" w16cid:durableId="321274160">
    <w:abstractNumId w:val="1"/>
  </w:num>
  <w:num w:numId="3" w16cid:durableId="107282447">
    <w:abstractNumId w:val="3"/>
  </w:num>
  <w:num w:numId="4" w16cid:durableId="128137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C" w:vendorID="64" w:dllVersion="4096" w:nlCheck="1" w:checkStyle="0"/>
  <w:activeWritingStyle w:appName="MSWord" w:lang="es-EC"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EA"/>
    <w:rsid w:val="00006B8F"/>
    <w:rsid w:val="000201EC"/>
    <w:rsid w:val="0002547C"/>
    <w:rsid w:val="00027381"/>
    <w:rsid w:val="0003028B"/>
    <w:rsid w:val="00031987"/>
    <w:rsid w:val="00035B63"/>
    <w:rsid w:val="000540B4"/>
    <w:rsid w:val="00060953"/>
    <w:rsid w:val="00066B2A"/>
    <w:rsid w:val="00067510"/>
    <w:rsid w:val="00070A7B"/>
    <w:rsid w:val="00072E46"/>
    <w:rsid w:val="00073B3A"/>
    <w:rsid w:val="00077008"/>
    <w:rsid w:val="0008617C"/>
    <w:rsid w:val="0009019C"/>
    <w:rsid w:val="000912B3"/>
    <w:rsid w:val="000971C4"/>
    <w:rsid w:val="000A21C5"/>
    <w:rsid w:val="000A4534"/>
    <w:rsid w:val="000A5B95"/>
    <w:rsid w:val="000A7B6C"/>
    <w:rsid w:val="000B1CFB"/>
    <w:rsid w:val="000B7CE8"/>
    <w:rsid w:val="000C2488"/>
    <w:rsid w:val="000C31FE"/>
    <w:rsid w:val="000C34CF"/>
    <w:rsid w:val="000C454D"/>
    <w:rsid w:val="000C63EA"/>
    <w:rsid w:val="000D12F4"/>
    <w:rsid w:val="000D654E"/>
    <w:rsid w:val="000E0D25"/>
    <w:rsid w:val="000E5BAF"/>
    <w:rsid w:val="000F1966"/>
    <w:rsid w:val="000F1DDB"/>
    <w:rsid w:val="000F300D"/>
    <w:rsid w:val="000F6B03"/>
    <w:rsid w:val="000F7F5C"/>
    <w:rsid w:val="00101485"/>
    <w:rsid w:val="0010164B"/>
    <w:rsid w:val="00103E40"/>
    <w:rsid w:val="00114E96"/>
    <w:rsid w:val="0011673E"/>
    <w:rsid w:val="0014346A"/>
    <w:rsid w:val="00143F0A"/>
    <w:rsid w:val="00144BE5"/>
    <w:rsid w:val="00150B5A"/>
    <w:rsid w:val="001514DD"/>
    <w:rsid w:val="0015455A"/>
    <w:rsid w:val="001570FC"/>
    <w:rsid w:val="001577DC"/>
    <w:rsid w:val="00157CD9"/>
    <w:rsid w:val="001646AC"/>
    <w:rsid w:val="001659C0"/>
    <w:rsid w:val="00165C09"/>
    <w:rsid w:val="00170038"/>
    <w:rsid w:val="0017404B"/>
    <w:rsid w:val="0018528A"/>
    <w:rsid w:val="00186498"/>
    <w:rsid w:val="001904A2"/>
    <w:rsid w:val="00191B09"/>
    <w:rsid w:val="00191E85"/>
    <w:rsid w:val="001943FD"/>
    <w:rsid w:val="00194EE1"/>
    <w:rsid w:val="001956F5"/>
    <w:rsid w:val="0019793D"/>
    <w:rsid w:val="001A2C88"/>
    <w:rsid w:val="001A3D13"/>
    <w:rsid w:val="001A6836"/>
    <w:rsid w:val="001B5095"/>
    <w:rsid w:val="001C243B"/>
    <w:rsid w:val="001C5165"/>
    <w:rsid w:val="001C6298"/>
    <w:rsid w:val="001D4776"/>
    <w:rsid w:val="001D71F9"/>
    <w:rsid w:val="001D7932"/>
    <w:rsid w:val="001D7C43"/>
    <w:rsid w:val="001E36AB"/>
    <w:rsid w:val="001E3EFE"/>
    <w:rsid w:val="001E481B"/>
    <w:rsid w:val="001E7C33"/>
    <w:rsid w:val="001F7A00"/>
    <w:rsid w:val="00201AEC"/>
    <w:rsid w:val="00205720"/>
    <w:rsid w:val="00206F1A"/>
    <w:rsid w:val="0020750B"/>
    <w:rsid w:val="00207832"/>
    <w:rsid w:val="002107B4"/>
    <w:rsid w:val="00213663"/>
    <w:rsid w:val="00213E51"/>
    <w:rsid w:val="00216569"/>
    <w:rsid w:val="00217048"/>
    <w:rsid w:val="0021789B"/>
    <w:rsid w:val="002248E0"/>
    <w:rsid w:val="00226BE0"/>
    <w:rsid w:val="002318B2"/>
    <w:rsid w:val="00232B80"/>
    <w:rsid w:val="002339DA"/>
    <w:rsid w:val="00233A80"/>
    <w:rsid w:val="002342A2"/>
    <w:rsid w:val="002364D8"/>
    <w:rsid w:val="00242963"/>
    <w:rsid w:val="00244CB8"/>
    <w:rsid w:val="00246066"/>
    <w:rsid w:val="00251FC8"/>
    <w:rsid w:val="0025406E"/>
    <w:rsid w:val="00263624"/>
    <w:rsid w:val="002704B8"/>
    <w:rsid w:val="002745CD"/>
    <w:rsid w:val="00276DEB"/>
    <w:rsid w:val="002770D4"/>
    <w:rsid w:val="00277741"/>
    <w:rsid w:val="00283203"/>
    <w:rsid w:val="0028623C"/>
    <w:rsid w:val="00286B64"/>
    <w:rsid w:val="00286C7D"/>
    <w:rsid w:val="00291A62"/>
    <w:rsid w:val="00297C04"/>
    <w:rsid w:val="002A032F"/>
    <w:rsid w:val="002A06E9"/>
    <w:rsid w:val="002A2CC1"/>
    <w:rsid w:val="002A4653"/>
    <w:rsid w:val="002A4716"/>
    <w:rsid w:val="002B00EA"/>
    <w:rsid w:val="002B2E1A"/>
    <w:rsid w:val="002B3EAE"/>
    <w:rsid w:val="002B40E7"/>
    <w:rsid w:val="002B4ED3"/>
    <w:rsid w:val="002B4FBE"/>
    <w:rsid w:val="002B58B8"/>
    <w:rsid w:val="002B783C"/>
    <w:rsid w:val="002C256E"/>
    <w:rsid w:val="002C4997"/>
    <w:rsid w:val="002C4E79"/>
    <w:rsid w:val="002C5204"/>
    <w:rsid w:val="002C6835"/>
    <w:rsid w:val="002C6C9C"/>
    <w:rsid w:val="002C71A4"/>
    <w:rsid w:val="002C7503"/>
    <w:rsid w:val="002D1CE1"/>
    <w:rsid w:val="002E3369"/>
    <w:rsid w:val="002E4E67"/>
    <w:rsid w:val="002E4ECD"/>
    <w:rsid w:val="002F3077"/>
    <w:rsid w:val="002F4CA7"/>
    <w:rsid w:val="002F7003"/>
    <w:rsid w:val="00300D32"/>
    <w:rsid w:val="00304BD6"/>
    <w:rsid w:val="00305800"/>
    <w:rsid w:val="00310C56"/>
    <w:rsid w:val="00312D7F"/>
    <w:rsid w:val="003147FA"/>
    <w:rsid w:val="003206FC"/>
    <w:rsid w:val="00320D11"/>
    <w:rsid w:val="00320E4A"/>
    <w:rsid w:val="00330010"/>
    <w:rsid w:val="003345DB"/>
    <w:rsid w:val="00337F6E"/>
    <w:rsid w:val="00347D20"/>
    <w:rsid w:val="00351A2C"/>
    <w:rsid w:val="00353413"/>
    <w:rsid w:val="003536E0"/>
    <w:rsid w:val="003551C7"/>
    <w:rsid w:val="0036565E"/>
    <w:rsid w:val="00371F4D"/>
    <w:rsid w:val="00374983"/>
    <w:rsid w:val="003766A5"/>
    <w:rsid w:val="00380D2D"/>
    <w:rsid w:val="00383D51"/>
    <w:rsid w:val="00385271"/>
    <w:rsid w:val="00385A95"/>
    <w:rsid w:val="00390EB3"/>
    <w:rsid w:val="00392B8D"/>
    <w:rsid w:val="00394F4B"/>
    <w:rsid w:val="003961FF"/>
    <w:rsid w:val="003A1FEE"/>
    <w:rsid w:val="003A24EF"/>
    <w:rsid w:val="003A3A95"/>
    <w:rsid w:val="003A5AB4"/>
    <w:rsid w:val="003A7316"/>
    <w:rsid w:val="003B0870"/>
    <w:rsid w:val="003B145C"/>
    <w:rsid w:val="003B234F"/>
    <w:rsid w:val="003B2FAD"/>
    <w:rsid w:val="003B3DB5"/>
    <w:rsid w:val="003B69D2"/>
    <w:rsid w:val="003C12BE"/>
    <w:rsid w:val="003C2B3A"/>
    <w:rsid w:val="003C33B5"/>
    <w:rsid w:val="003C349A"/>
    <w:rsid w:val="003D2AD5"/>
    <w:rsid w:val="003D52BD"/>
    <w:rsid w:val="003D7D67"/>
    <w:rsid w:val="003E3AB7"/>
    <w:rsid w:val="003E3DCA"/>
    <w:rsid w:val="003E57A7"/>
    <w:rsid w:val="003F13EF"/>
    <w:rsid w:val="003F18CB"/>
    <w:rsid w:val="003F1AC5"/>
    <w:rsid w:val="004028C3"/>
    <w:rsid w:val="00410592"/>
    <w:rsid w:val="00411737"/>
    <w:rsid w:val="00413589"/>
    <w:rsid w:val="00414832"/>
    <w:rsid w:val="00416624"/>
    <w:rsid w:val="00416A39"/>
    <w:rsid w:val="00420139"/>
    <w:rsid w:val="00420A0B"/>
    <w:rsid w:val="00420FD2"/>
    <w:rsid w:val="00422041"/>
    <w:rsid w:val="00422A89"/>
    <w:rsid w:val="0042470A"/>
    <w:rsid w:val="00425AE8"/>
    <w:rsid w:val="00427E66"/>
    <w:rsid w:val="0043383D"/>
    <w:rsid w:val="00434D8A"/>
    <w:rsid w:val="00441AFC"/>
    <w:rsid w:val="00441FB8"/>
    <w:rsid w:val="00442545"/>
    <w:rsid w:val="00453E9E"/>
    <w:rsid w:val="00455673"/>
    <w:rsid w:val="00455D37"/>
    <w:rsid w:val="00461D25"/>
    <w:rsid w:val="004701B1"/>
    <w:rsid w:val="00474E3D"/>
    <w:rsid w:val="00485916"/>
    <w:rsid w:val="00487B7A"/>
    <w:rsid w:val="004920D8"/>
    <w:rsid w:val="004A46D1"/>
    <w:rsid w:val="004A7058"/>
    <w:rsid w:val="004B5F52"/>
    <w:rsid w:val="004C5A76"/>
    <w:rsid w:val="004C6F60"/>
    <w:rsid w:val="004C75DE"/>
    <w:rsid w:val="004D1797"/>
    <w:rsid w:val="004D2BE4"/>
    <w:rsid w:val="004D2FC8"/>
    <w:rsid w:val="004D4D48"/>
    <w:rsid w:val="004D68B4"/>
    <w:rsid w:val="004E0609"/>
    <w:rsid w:val="004E42C3"/>
    <w:rsid w:val="004E7187"/>
    <w:rsid w:val="004F0F24"/>
    <w:rsid w:val="004F3935"/>
    <w:rsid w:val="004F4105"/>
    <w:rsid w:val="00502C3C"/>
    <w:rsid w:val="005035A3"/>
    <w:rsid w:val="00504AC2"/>
    <w:rsid w:val="00507865"/>
    <w:rsid w:val="00520185"/>
    <w:rsid w:val="00522385"/>
    <w:rsid w:val="00524598"/>
    <w:rsid w:val="00526B16"/>
    <w:rsid w:val="00533BCF"/>
    <w:rsid w:val="00535FE4"/>
    <w:rsid w:val="00553736"/>
    <w:rsid w:val="00557C93"/>
    <w:rsid w:val="005605C6"/>
    <w:rsid w:val="005726C9"/>
    <w:rsid w:val="00573949"/>
    <w:rsid w:val="0058018A"/>
    <w:rsid w:val="00583518"/>
    <w:rsid w:val="00585794"/>
    <w:rsid w:val="005875FD"/>
    <w:rsid w:val="00593FF5"/>
    <w:rsid w:val="005951DF"/>
    <w:rsid w:val="0059622A"/>
    <w:rsid w:val="005A3DB0"/>
    <w:rsid w:val="005A4973"/>
    <w:rsid w:val="005A4D19"/>
    <w:rsid w:val="005A72E9"/>
    <w:rsid w:val="005B06CC"/>
    <w:rsid w:val="005B310D"/>
    <w:rsid w:val="005B327A"/>
    <w:rsid w:val="005B59D2"/>
    <w:rsid w:val="005C4159"/>
    <w:rsid w:val="005C5F45"/>
    <w:rsid w:val="005C67D5"/>
    <w:rsid w:val="005D1510"/>
    <w:rsid w:val="005D2B80"/>
    <w:rsid w:val="005D5795"/>
    <w:rsid w:val="005D7CBD"/>
    <w:rsid w:val="005E1055"/>
    <w:rsid w:val="005E5DE5"/>
    <w:rsid w:val="005F10C8"/>
    <w:rsid w:val="005F18F1"/>
    <w:rsid w:val="005F4506"/>
    <w:rsid w:val="005F575C"/>
    <w:rsid w:val="006029F8"/>
    <w:rsid w:val="006045F1"/>
    <w:rsid w:val="0060679C"/>
    <w:rsid w:val="006075DD"/>
    <w:rsid w:val="00622650"/>
    <w:rsid w:val="0062730D"/>
    <w:rsid w:val="006274B6"/>
    <w:rsid w:val="00632222"/>
    <w:rsid w:val="00632231"/>
    <w:rsid w:val="006355BC"/>
    <w:rsid w:val="00635FF2"/>
    <w:rsid w:val="0063635F"/>
    <w:rsid w:val="0063641D"/>
    <w:rsid w:val="006401EB"/>
    <w:rsid w:val="00642A53"/>
    <w:rsid w:val="00642A90"/>
    <w:rsid w:val="00647487"/>
    <w:rsid w:val="00657ECA"/>
    <w:rsid w:val="00661E49"/>
    <w:rsid w:val="00663D96"/>
    <w:rsid w:val="00664408"/>
    <w:rsid w:val="0066521E"/>
    <w:rsid w:val="00685946"/>
    <w:rsid w:val="0069191B"/>
    <w:rsid w:val="006920E4"/>
    <w:rsid w:val="00694DDB"/>
    <w:rsid w:val="006A340A"/>
    <w:rsid w:val="006B31F6"/>
    <w:rsid w:val="006B54EA"/>
    <w:rsid w:val="006B7D08"/>
    <w:rsid w:val="006C0405"/>
    <w:rsid w:val="006C2F3C"/>
    <w:rsid w:val="006C5AED"/>
    <w:rsid w:val="006D0498"/>
    <w:rsid w:val="006D5D6B"/>
    <w:rsid w:val="006E434B"/>
    <w:rsid w:val="006E5A91"/>
    <w:rsid w:val="006F1FD6"/>
    <w:rsid w:val="006F38A8"/>
    <w:rsid w:val="006F4379"/>
    <w:rsid w:val="0070107A"/>
    <w:rsid w:val="00717E7F"/>
    <w:rsid w:val="00720722"/>
    <w:rsid w:val="00723111"/>
    <w:rsid w:val="00723EF7"/>
    <w:rsid w:val="00734DE1"/>
    <w:rsid w:val="00737CE7"/>
    <w:rsid w:val="00740C09"/>
    <w:rsid w:val="00740E1B"/>
    <w:rsid w:val="00744807"/>
    <w:rsid w:val="00750242"/>
    <w:rsid w:val="0075324B"/>
    <w:rsid w:val="00760029"/>
    <w:rsid w:val="007625AB"/>
    <w:rsid w:val="00766160"/>
    <w:rsid w:val="007707AC"/>
    <w:rsid w:val="00773418"/>
    <w:rsid w:val="00774282"/>
    <w:rsid w:val="007751C9"/>
    <w:rsid w:val="00780F24"/>
    <w:rsid w:val="00786908"/>
    <w:rsid w:val="007910AF"/>
    <w:rsid w:val="007938C1"/>
    <w:rsid w:val="00796AB1"/>
    <w:rsid w:val="007A1A7F"/>
    <w:rsid w:val="007A2BDF"/>
    <w:rsid w:val="007B2F7A"/>
    <w:rsid w:val="007B472C"/>
    <w:rsid w:val="007B7871"/>
    <w:rsid w:val="007C374E"/>
    <w:rsid w:val="007C3C9B"/>
    <w:rsid w:val="007D04AB"/>
    <w:rsid w:val="007D28F6"/>
    <w:rsid w:val="007D46A4"/>
    <w:rsid w:val="007D56FE"/>
    <w:rsid w:val="007D6993"/>
    <w:rsid w:val="007E28B7"/>
    <w:rsid w:val="007E3742"/>
    <w:rsid w:val="007E4AFE"/>
    <w:rsid w:val="007E52DE"/>
    <w:rsid w:val="007E6D3F"/>
    <w:rsid w:val="007F04AD"/>
    <w:rsid w:val="007F1057"/>
    <w:rsid w:val="007F3301"/>
    <w:rsid w:val="007F5421"/>
    <w:rsid w:val="00803C58"/>
    <w:rsid w:val="008213C3"/>
    <w:rsid w:val="0082416E"/>
    <w:rsid w:val="008248CA"/>
    <w:rsid w:val="00826210"/>
    <w:rsid w:val="0083401E"/>
    <w:rsid w:val="00835CDF"/>
    <w:rsid w:val="0083615B"/>
    <w:rsid w:val="00840FC3"/>
    <w:rsid w:val="00845EDB"/>
    <w:rsid w:val="00852B88"/>
    <w:rsid w:val="00853B09"/>
    <w:rsid w:val="00855759"/>
    <w:rsid w:val="008561B5"/>
    <w:rsid w:val="008570D7"/>
    <w:rsid w:val="00861FBA"/>
    <w:rsid w:val="00867562"/>
    <w:rsid w:val="00871065"/>
    <w:rsid w:val="0087199B"/>
    <w:rsid w:val="0087286B"/>
    <w:rsid w:val="00872984"/>
    <w:rsid w:val="00874695"/>
    <w:rsid w:val="00874838"/>
    <w:rsid w:val="00876867"/>
    <w:rsid w:val="00877CA1"/>
    <w:rsid w:val="008841E9"/>
    <w:rsid w:val="008901CB"/>
    <w:rsid w:val="0089129C"/>
    <w:rsid w:val="008914E4"/>
    <w:rsid w:val="0089364D"/>
    <w:rsid w:val="0089772D"/>
    <w:rsid w:val="008A0795"/>
    <w:rsid w:val="008A1229"/>
    <w:rsid w:val="008A26E3"/>
    <w:rsid w:val="008A41BA"/>
    <w:rsid w:val="008A4C33"/>
    <w:rsid w:val="008A6FF9"/>
    <w:rsid w:val="008B1ED3"/>
    <w:rsid w:val="008B2F94"/>
    <w:rsid w:val="008B32B0"/>
    <w:rsid w:val="008B736E"/>
    <w:rsid w:val="008C0B47"/>
    <w:rsid w:val="008C3E52"/>
    <w:rsid w:val="008C6E47"/>
    <w:rsid w:val="008C70F8"/>
    <w:rsid w:val="008D5E66"/>
    <w:rsid w:val="008D6FBC"/>
    <w:rsid w:val="008E0084"/>
    <w:rsid w:val="008F6E70"/>
    <w:rsid w:val="00905FC1"/>
    <w:rsid w:val="00907AAE"/>
    <w:rsid w:val="009112CB"/>
    <w:rsid w:val="00912990"/>
    <w:rsid w:val="009139F0"/>
    <w:rsid w:val="00913E93"/>
    <w:rsid w:val="00915BE8"/>
    <w:rsid w:val="00927F3A"/>
    <w:rsid w:val="009320CD"/>
    <w:rsid w:val="0093236D"/>
    <w:rsid w:val="00933161"/>
    <w:rsid w:val="009441BF"/>
    <w:rsid w:val="009469F6"/>
    <w:rsid w:val="00947626"/>
    <w:rsid w:val="00950CC4"/>
    <w:rsid w:val="00951740"/>
    <w:rsid w:val="009625C3"/>
    <w:rsid w:val="00966B3B"/>
    <w:rsid w:val="00967410"/>
    <w:rsid w:val="009738A4"/>
    <w:rsid w:val="00973C91"/>
    <w:rsid w:val="00974665"/>
    <w:rsid w:val="00975CEF"/>
    <w:rsid w:val="00976D12"/>
    <w:rsid w:val="0098030A"/>
    <w:rsid w:val="009830C1"/>
    <w:rsid w:val="0098569E"/>
    <w:rsid w:val="00985731"/>
    <w:rsid w:val="009905D0"/>
    <w:rsid w:val="009912B9"/>
    <w:rsid w:val="009940B7"/>
    <w:rsid w:val="00995C93"/>
    <w:rsid w:val="00996929"/>
    <w:rsid w:val="00997FD8"/>
    <w:rsid w:val="009A0902"/>
    <w:rsid w:val="009B1B55"/>
    <w:rsid w:val="009B65A2"/>
    <w:rsid w:val="009B6954"/>
    <w:rsid w:val="009C74A1"/>
    <w:rsid w:val="009C7801"/>
    <w:rsid w:val="009D0157"/>
    <w:rsid w:val="009D0EC7"/>
    <w:rsid w:val="009D4307"/>
    <w:rsid w:val="009D680F"/>
    <w:rsid w:val="009D777B"/>
    <w:rsid w:val="009E6D40"/>
    <w:rsid w:val="009E7BD3"/>
    <w:rsid w:val="009F10F4"/>
    <w:rsid w:val="009F3FBF"/>
    <w:rsid w:val="009F54E4"/>
    <w:rsid w:val="009F7629"/>
    <w:rsid w:val="00A019C8"/>
    <w:rsid w:val="00A053C0"/>
    <w:rsid w:val="00A058CA"/>
    <w:rsid w:val="00A05CD7"/>
    <w:rsid w:val="00A075FA"/>
    <w:rsid w:val="00A12D52"/>
    <w:rsid w:val="00A12D84"/>
    <w:rsid w:val="00A147A6"/>
    <w:rsid w:val="00A26B8E"/>
    <w:rsid w:val="00A3308D"/>
    <w:rsid w:val="00A334C0"/>
    <w:rsid w:val="00A42CF5"/>
    <w:rsid w:val="00A43755"/>
    <w:rsid w:val="00A51323"/>
    <w:rsid w:val="00A52D33"/>
    <w:rsid w:val="00A57E3A"/>
    <w:rsid w:val="00A623EF"/>
    <w:rsid w:val="00A6399B"/>
    <w:rsid w:val="00A66E8D"/>
    <w:rsid w:val="00A706F1"/>
    <w:rsid w:val="00A754DD"/>
    <w:rsid w:val="00A759F3"/>
    <w:rsid w:val="00A76EB6"/>
    <w:rsid w:val="00A77532"/>
    <w:rsid w:val="00A8117A"/>
    <w:rsid w:val="00A8315A"/>
    <w:rsid w:val="00A83C1E"/>
    <w:rsid w:val="00A85F49"/>
    <w:rsid w:val="00A9231A"/>
    <w:rsid w:val="00A92495"/>
    <w:rsid w:val="00A92B6D"/>
    <w:rsid w:val="00A937E7"/>
    <w:rsid w:val="00A9498F"/>
    <w:rsid w:val="00A96155"/>
    <w:rsid w:val="00AA1552"/>
    <w:rsid w:val="00AA6567"/>
    <w:rsid w:val="00AB02EE"/>
    <w:rsid w:val="00AB55A6"/>
    <w:rsid w:val="00AB59AF"/>
    <w:rsid w:val="00AB6FB4"/>
    <w:rsid w:val="00AC3213"/>
    <w:rsid w:val="00AC6B51"/>
    <w:rsid w:val="00AD17C7"/>
    <w:rsid w:val="00AD7597"/>
    <w:rsid w:val="00AE131C"/>
    <w:rsid w:val="00AE3753"/>
    <w:rsid w:val="00AE4847"/>
    <w:rsid w:val="00AE68D6"/>
    <w:rsid w:val="00AE7984"/>
    <w:rsid w:val="00AF0C9B"/>
    <w:rsid w:val="00AF185F"/>
    <w:rsid w:val="00AF5B38"/>
    <w:rsid w:val="00AF6F7E"/>
    <w:rsid w:val="00AF78CD"/>
    <w:rsid w:val="00B01A3D"/>
    <w:rsid w:val="00B0211F"/>
    <w:rsid w:val="00B02FE0"/>
    <w:rsid w:val="00B03EA3"/>
    <w:rsid w:val="00B1052C"/>
    <w:rsid w:val="00B15FA6"/>
    <w:rsid w:val="00B17998"/>
    <w:rsid w:val="00B2187E"/>
    <w:rsid w:val="00B27211"/>
    <w:rsid w:val="00B36779"/>
    <w:rsid w:val="00B41A5D"/>
    <w:rsid w:val="00B43DA3"/>
    <w:rsid w:val="00B51BB6"/>
    <w:rsid w:val="00B558D0"/>
    <w:rsid w:val="00B63FA7"/>
    <w:rsid w:val="00B6661B"/>
    <w:rsid w:val="00B7449C"/>
    <w:rsid w:val="00B83A36"/>
    <w:rsid w:val="00B84BBF"/>
    <w:rsid w:val="00B85F6F"/>
    <w:rsid w:val="00B906D4"/>
    <w:rsid w:val="00B91012"/>
    <w:rsid w:val="00B91055"/>
    <w:rsid w:val="00B93C82"/>
    <w:rsid w:val="00B945E3"/>
    <w:rsid w:val="00BA0B0A"/>
    <w:rsid w:val="00BA1E59"/>
    <w:rsid w:val="00BA551D"/>
    <w:rsid w:val="00BB0CF7"/>
    <w:rsid w:val="00BB1207"/>
    <w:rsid w:val="00BB27A3"/>
    <w:rsid w:val="00BC01C6"/>
    <w:rsid w:val="00BC0E88"/>
    <w:rsid w:val="00BC1158"/>
    <w:rsid w:val="00BC6B06"/>
    <w:rsid w:val="00BC6ED6"/>
    <w:rsid w:val="00BC7141"/>
    <w:rsid w:val="00BD1823"/>
    <w:rsid w:val="00BE3EE6"/>
    <w:rsid w:val="00BE5D11"/>
    <w:rsid w:val="00BE5D43"/>
    <w:rsid w:val="00BF7B6E"/>
    <w:rsid w:val="00C046A8"/>
    <w:rsid w:val="00C047D0"/>
    <w:rsid w:val="00C11348"/>
    <w:rsid w:val="00C11B7B"/>
    <w:rsid w:val="00C11D42"/>
    <w:rsid w:val="00C11DD2"/>
    <w:rsid w:val="00C1670E"/>
    <w:rsid w:val="00C16EF1"/>
    <w:rsid w:val="00C2334A"/>
    <w:rsid w:val="00C24391"/>
    <w:rsid w:val="00C24B99"/>
    <w:rsid w:val="00C260BC"/>
    <w:rsid w:val="00C31502"/>
    <w:rsid w:val="00C34CE5"/>
    <w:rsid w:val="00C35CA2"/>
    <w:rsid w:val="00C36876"/>
    <w:rsid w:val="00C36CC9"/>
    <w:rsid w:val="00C37A0D"/>
    <w:rsid w:val="00C41736"/>
    <w:rsid w:val="00C43E79"/>
    <w:rsid w:val="00C45A48"/>
    <w:rsid w:val="00C50305"/>
    <w:rsid w:val="00C50DB9"/>
    <w:rsid w:val="00C53816"/>
    <w:rsid w:val="00C53CDD"/>
    <w:rsid w:val="00C57514"/>
    <w:rsid w:val="00C61354"/>
    <w:rsid w:val="00C61D49"/>
    <w:rsid w:val="00C67659"/>
    <w:rsid w:val="00C67B16"/>
    <w:rsid w:val="00C70185"/>
    <w:rsid w:val="00C73FAC"/>
    <w:rsid w:val="00C7557C"/>
    <w:rsid w:val="00CA4E3E"/>
    <w:rsid w:val="00CB1174"/>
    <w:rsid w:val="00CB187D"/>
    <w:rsid w:val="00CB19E4"/>
    <w:rsid w:val="00CB7117"/>
    <w:rsid w:val="00CC068D"/>
    <w:rsid w:val="00CC0AC5"/>
    <w:rsid w:val="00CC3CAE"/>
    <w:rsid w:val="00CC4C55"/>
    <w:rsid w:val="00CD5EFB"/>
    <w:rsid w:val="00CD5FB7"/>
    <w:rsid w:val="00CF04AA"/>
    <w:rsid w:val="00CF0DA7"/>
    <w:rsid w:val="00CF666A"/>
    <w:rsid w:val="00D051EF"/>
    <w:rsid w:val="00D055DF"/>
    <w:rsid w:val="00D10474"/>
    <w:rsid w:val="00D15D45"/>
    <w:rsid w:val="00D215F3"/>
    <w:rsid w:val="00D21AFC"/>
    <w:rsid w:val="00D269E8"/>
    <w:rsid w:val="00D26BF4"/>
    <w:rsid w:val="00D2716C"/>
    <w:rsid w:val="00D376C1"/>
    <w:rsid w:val="00D376D6"/>
    <w:rsid w:val="00D4129A"/>
    <w:rsid w:val="00D42269"/>
    <w:rsid w:val="00D44692"/>
    <w:rsid w:val="00D632A1"/>
    <w:rsid w:val="00D65D26"/>
    <w:rsid w:val="00D663E4"/>
    <w:rsid w:val="00D702DC"/>
    <w:rsid w:val="00D71537"/>
    <w:rsid w:val="00D725AE"/>
    <w:rsid w:val="00D75CC3"/>
    <w:rsid w:val="00D76095"/>
    <w:rsid w:val="00D839AE"/>
    <w:rsid w:val="00D84C88"/>
    <w:rsid w:val="00D8745E"/>
    <w:rsid w:val="00D91409"/>
    <w:rsid w:val="00D932AF"/>
    <w:rsid w:val="00D9401C"/>
    <w:rsid w:val="00D9442B"/>
    <w:rsid w:val="00D97AFB"/>
    <w:rsid w:val="00DA4339"/>
    <w:rsid w:val="00DA44DB"/>
    <w:rsid w:val="00DA60CE"/>
    <w:rsid w:val="00DB0BF5"/>
    <w:rsid w:val="00DB3D04"/>
    <w:rsid w:val="00DB74BB"/>
    <w:rsid w:val="00DC0260"/>
    <w:rsid w:val="00DD42F0"/>
    <w:rsid w:val="00DD6920"/>
    <w:rsid w:val="00DD6AD6"/>
    <w:rsid w:val="00DE29E3"/>
    <w:rsid w:val="00DF4BDA"/>
    <w:rsid w:val="00DF5167"/>
    <w:rsid w:val="00DF67BF"/>
    <w:rsid w:val="00DF7EAF"/>
    <w:rsid w:val="00E020F1"/>
    <w:rsid w:val="00E060B6"/>
    <w:rsid w:val="00E07C91"/>
    <w:rsid w:val="00E2021F"/>
    <w:rsid w:val="00E209A0"/>
    <w:rsid w:val="00E21893"/>
    <w:rsid w:val="00E21AB6"/>
    <w:rsid w:val="00E225BF"/>
    <w:rsid w:val="00E230C0"/>
    <w:rsid w:val="00E2793F"/>
    <w:rsid w:val="00E32E16"/>
    <w:rsid w:val="00E32EC4"/>
    <w:rsid w:val="00E36D0B"/>
    <w:rsid w:val="00E3785B"/>
    <w:rsid w:val="00E4381A"/>
    <w:rsid w:val="00E43A51"/>
    <w:rsid w:val="00E4568F"/>
    <w:rsid w:val="00E53808"/>
    <w:rsid w:val="00E601DE"/>
    <w:rsid w:val="00E64910"/>
    <w:rsid w:val="00E71498"/>
    <w:rsid w:val="00E77DD8"/>
    <w:rsid w:val="00E83524"/>
    <w:rsid w:val="00E85EBA"/>
    <w:rsid w:val="00E86839"/>
    <w:rsid w:val="00E87F87"/>
    <w:rsid w:val="00E91F74"/>
    <w:rsid w:val="00EA30C6"/>
    <w:rsid w:val="00EA7513"/>
    <w:rsid w:val="00EA76BC"/>
    <w:rsid w:val="00EA7F7C"/>
    <w:rsid w:val="00EB38BA"/>
    <w:rsid w:val="00EB3EA7"/>
    <w:rsid w:val="00EB4CBF"/>
    <w:rsid w:val="00EB5BEB"/>
    <w:rsid w:val="00EB6FE4"/>
    <w:rsid w:val="00EC045D"/>
    <w:rsid w:val="00EC1508"/>
    <w:rsid w:val="00EC2722"/>
    <w:rsid w:val="00EC44CF"/>
    <w:rsid w:val="00EC524D"/>
    <w:rsid w:val="00ED1A03"/>
    <w:rsid w:val="00F0064C"/>
    <w:rsid w:val="00F01E55"/>
    <w:rsid w:val="00F10777"/>
    <w:rsid w:val="00F1535C"/>
    <w:rsid w:val="00F166F5"/>
    <w:rsid w:val="00F21C5B"/>
    <w:rsid w:val="00F32E9D"/>
    <w:rsid w:val="00F3391B"/>
    <w:rsid w:val="00F43553"/>
    <w:rsid w:val="00F46E69"/>
    <w:rsid w:val="00F50471"/>
    <w:rsid w:val="00F5106D"/>
    <w:rsid w:val="00F54C23"/>
    <w:rsid w:val="00F6226D"/>
    <w:rsid w:val="00F62D2F"/>
    <w:rsid w:val="00F65C3C"/>
    <w:rsid w:val="00F729E8"/>
    <w:rsid w:val="00F93014"/>
    <w:rsid w:val="00F93453"/>
    <w:rsid w:val="00F97A63"/>
    <w:rsid w:val="00FA4BDB"/>
    <w:rsid w:val="00FB1CE0"/>
    <w:rsid w:val="00FB2521"/>
    <w:rsid w:val="00FB5369"/>
    <w:rsid w:val="00FB5934"/>
    <w:rsid w:val="00FB72AF"/>
    <w:rsid w:val="00FC7E36"/>
    <w:rsid w:val="00FD2961"/>
    <w:rsid w:val="00FD5A58"/>
    <w:rsid w:val="00FE3009"/>
    <w:rsid w:val="00FE6C1C"/>
    <w:rsid w:val="00FE7BFE"/>
    <w:rsid w:val="00FE7C38"/>
    <w:rsid w:val="00FF05A9"/>
    <w:rsid w:val="00FF0F2D"/>
    <w:rsid w:val="00FF1F98"/>
    <w:rsid w:val="00FF4A40"/>
    <w:rsid w:val="00FF78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A78"/>
  <w15:chartTrackingRefBased/>
  <w15:docId w15:val="{76707F26-3560-48C6-B168-34C8691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B54EA"/>
    <w:pPr>
      <w:spacing w:after="0" w:line="240" w:lineRule="auto"/>
    </w:pPr>
    <w:rPr>
      <w:rFonts w:ascii="Courier New" w:eastAsia="Times New Roman" w:hAnsi="Courier New" w:cs="Courier New"/>
      <w:sz w:val="20"/>
      <w:szCs w:val="20"/>
      <w:lang w:val="en-US" w:eastAsia="es-ES"/>
    </w:rPr>
  </w:style>
  <w:style w:type="character" w:customStyle="1" w:styleId="TextosinformatoCar">
    <w:name w:val="Texto sin formato Car"/>
    <w:basedOn w:val="Fuentedeprrafopredeter"/>
    <w:link w:val="Textosinformato"/>
    <w:rsid w:val="006B54EA"/>
    <w:rPr>
      <w:rFonts w:ascii="Courier New" w:eastAsia="Times New Roman" w:hAnsi="Courier New" w:cs="Courier New"/>
      <w:sz w:val="20"/>
      <w:szCs w:val="20"/>
      <w:lang w:val="en-US" w:eastAsia="es-ES"/>
    </w:rPr>
  </w:style>
  <w:style w:type="paragraph" w:styleId="Prrafodelista">
    <w:name w:val="List Paragraph"/>
    <w:basedOn w:val="Normal"/>
    <w:uiPriority w:val="34"/>
    <w:qFormat/>
    <w:rsid w:val="00434D8A"/>
    <w:pPr>
      <w:ind w:left="720"/>
      <w:contextualSpacing/>
    </w:pPr>
  </w:style>
  <w:style w:type="table" w:styleId="Tablaconcuadrcula">
    <w:name w:val="Table Grid"/>
    <w:basedOn w:val="Tablanormal"/>
    <w:uiPriority w:val="39"/>
    <w:rsid w:val="0073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B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UEA | COMPRAS PUBLICAS</cp:lastModifiedBy>
  <cp:revision>10</cp:revision>
  <dcterms:created xsi:type="dcterms:W3CDTF">2023-09-04T18:17:00Z</dcterms:created>
  <dcterms:modified xsi:type="dcterms:W3CDTF">2023-09-15T22:08:00Z</dcterms:modified>
</cp:coreProperties>
</file>