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0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49"/>
        <w:gridCol w:w="1134"/>
        <w:gridCol w:w="2272"/>
        <w:gridCol w:w="139"/>
        <w:gridCol w:w="1561"/>
        <w:gridCol w:w="142"/>
        <w:gridCol w:w="1985"/>
        <w:gridCol w:w="1421"/>
      </w:tblGrid>
      <w:tr w:rsidR="00F44665" w:rsidRPr="00976CB7" w14:paraId="008026AC" w14:textId="77777777" w:rsidTr="008363FC">
        <w:trPr>
          <w:trHeight w:val="1444"/>
        </w:trPr>
        <w:tc>
          <w:tcPr>
            <w:tcW w:w="495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1D78E2D" w14:textId="17DF396C" w:rsidR="00F44665" w:rsidRPr="00F44665" w:rsidRDefault="00196F52" w:rsidP="009A6AED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16"/>
                <w:szCs w:val="16"/>
                <w:lang w:eastAsia="es-ES"/>
              </w:rPr>
            </w:pPr>
            <w:r w:rsidRPr="00433016">
              <w:rPr>
                <w:noProof/>
              </w:rPr>
              <w:drawing>
                <wp:inline distT="0" distB="0" distL="0" distR="0" wp14:anchorId="72E6BBB2" wp14:editId="10012B1A">
                  <wp:extent cx="3003550" cy="9461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48932" w14:textId="4B0336BC" w:rsidR="00F44665" w:rsidRPr="00976CB7" w:rsidRDefault="008363FC" w:rsidP="00FC0A75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333399"/>
                <w:sz w:val="28"/>
                <w:szCs w:val="28"/>
                <w:lang w:eastAsia="es-ES"/>
              </w:rPr>
            </w:pPr>
            <w:r w:rsidRPr="00883E9A">
              <w:rPr>
                <w:rFonts w:asciiTheme="majorHAnsi" w:eastAsia="Times New Roman" w:hAnsiTheme="majorHAnsi" w:cstheme="majorHAnsi"/>
                <w:b/>
                <w:bCs/>
                <w:color w:val="002060"/>
                <w:sz w:val="32"/>
                <w:szCs w:val="22"/>
                <w:lang w:eastAsia="es-ES"/>
              </w:rPr>
              <w:t>UNIVERSIDAD ESTATAL AMAZÓNICA</w:t>
            </w:r>
          </w:p>
        </w:tc>
      </w:tr>
      <w:tr w:rsidR="00F44665" w:rsidRPr="00976CB7" w14:paraId="0A0F6B8F" w14:textId="77777777" w:rsidTr="00940480">
        <w:trPr>
          <w:trHeight w:val="1361"/>
        </w:trPr>
        <w:tc>
          <w:tcPr>
            <w:tcW w:w="10203" w:type="dxa"/>
            <w:gridSpan w:val="8"/>
            <w:shd w:val="clear" w:color="auto" w:fill="1F3864" w:themeFill="accent5" w:themeFillShade="80"/>
            <w:vAlign w:val="center"/>
          </w:tcPr>
          <w:p w14:paraId="4F58505A" w14:textId="786B035B" w:rsidR="00F44665" w:rsidRPr="00976CB7" w:rsidRDefault="00F44665" w:rsidP="00F44665">
            <w:pPr>
              <w:widowControl/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5DC8">
              <w:rPr>
                <w:rFonts w:ascii="Arial" w:eastAsia="Times New Roman" w:hAnsi="Arial" w:cs="Arial"/>
                <w:b/>
                <w:color w:val="FFFFFF" w:themeColor="background1"/>
                <w:szCs w:val="28"/>
                <w:lang w:eastAsia="es-ES"/>
              </w:rPr>
              <w:t>ESTUDIO DE MERCADO PARA LA  DEFINICIÓN DEL PRESUPUESTO REFERENCIAL</w:t>
            </w:r>
          </w:p>
        </w:tc>
      </w:tr>
      <w:tr w:rsidR="00F44665" w:rsidRPr="00976CB7" w14:paraId="25FBB654" w14:textId="77777777" w:rsidTr="00065FA6">
        <w:trPr>
          <w:trHeight w:val="95"/>
        </w:trPr>
        <w:tc>
          <w:tcPr>
            <w:tcW w:w="10203" w:type="dxa"/>
            <w:gridSpan w:val="8"/>
            <w:shd w:val="clear" w:color="auto" w:fill="FFFFFF" w:themeFill="background1"/>
          </w:tcPr>
          <w:p w14:paraId="0C9E0A3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F44665" w:rsidRPr="00976CB7" w14:paraId="398D5646" w14:textId="77777777" w:rsidTr="008363FC">
        <w:trPr>
          <w:trHeight w:val="173"/>
        </w:trPr>
        <w:tc>
          <w:tcPr>
            <w:tcW w:w="2683" w:type="dxa"/>
            <w:gridSpan w:val="2"/>
            <w:vMerge w:val="restart"/>
            <w:shd w:val="clear" w:color="auto" w:fill="FFFFFF" w:themeFill="background1"/>
            <w:vAlign w:val="center"/>
          </w:tcPr>
          <w:p w14:paraId="448E8B22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 xml:space="preserve">Tipo de producto: </w:t>
            </w: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2B7C704B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Obra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5FECB806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75CA2A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Bien</w:t>
            </w:r>
          </w:p>
        </w:tc>
        <w:tc>
          <w:tcPr>
            <w:tcW w:w="1421" w:type="dxa"/>
            <w:shd w:val="clear" w:color="auto" w:fill="FFFFFF" w:themeFill="background1"/>
          </w:tcPr>
          <w:p w14:paraId="57D8F71F" w14:textId="3885AEBE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3B1B5F24" w14:textId="77777777" w:rsidTr="008363FC">
        <w:trPr>
          <w:trHeight w:val="278"/>
        </w:trPr>
        <w:tc>
          <w:tcPr>
            <w:tcW w:w="2683" w:type="dxa"/>
            <w:gridSpan w:val="2"/>
            <w:vMerge/>
            <w:shd w:val="clear" w:color="auto" w:fill="FFFFFF" w:themeFill="background1"/>
            <w:vAlign w:val="center"/>
          </w:tcPr>
          <w:p w14:paraId="7E33987D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72" w:type="dxa"/>
            <w:shd w:val="clear" w:color="auto" w:fill="FFFFFF" w:themeFill="background1"/>
            <w:vAlign w:val="center"/>
          </w:tcPr>
          <w:p w14:paraId="1C6DE42E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Servicio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3ED77A6C" w14:textId="362AE7D0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B806689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Consultoría</w:t>
            </w:r>
          </w:p>
        </w:tc>
        <w:tc>
          <w:tcPr>
            <w:tcW w:w="1421" w:type="dxa"/>
            <w:shd w:val="clear" w:color="auto" w:fill="FFFFFF" w:themeFill="background1"/>
          </w:tcPr>
          <w:p w14:paraId="37EA85CA" w14:textId="77777777" w:rsidR="00F44665" w:rsidRPr="00AA1901" w:rsidRDefault="00F44665" w:rsidP="00F44665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44665" w:rsidRPr="00976CB7" w14:paraId="2866867C" w14:textId="77777777" w:rsidTr="008363FC">
        <w:trPr>
          <w:trHeight w:val="834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241DA9DE" w14:textId="77777777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 w:rsidRPr="00AA1901">
              <w:rPr>
                <w:rFonts w:asciiTheme="majorHAnsi" w:hAnsiTheme="majorHAnsi" w:cstheme="majorHAnsi"/>
                <w:b/>
              </w:rPr>
              <w:t>Identificación del objeto: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210A6F8F" w14:textId="2CCB08A8" w:rsidR="00F44665" w:rsidRPr="00AA1901" w:rsidRDefault="00F44665" w:rsidP="00F44665">
            <w:pPr>
              <w:tabs>
                <w:tab w:val="left" w:pos="5974"/>
              </w:tabs>
              <w:jc w:val="both"/>
              <w:rPr>
                <w:rFonts w:ascii="Bahnschrift Light SemiCondensed" w:eastAsia="Times New Roman" w:hAnsi="Bahnschrift Light SemiCondensed"/>
                <w:sz w:val="20"/>
                <w:szCs w:val="20"/>
                <w:lang w:eastAsia="es-ES"/>
              </w:rPr>
            </w:pPr>
          </w:p>
        </w:tc>
      </w:tr>
      <w:tr w:rsidR="00F44665" w:rsidRPr="00976CB7" w14:paraId="57D12A99" w14:textId="77777777" w:rsidTr="008363FC">
        <w:trPr>
          <w:trHeight w:val="203"/>
        </w:trPr>
        <w:tc>
          <w:tcPr>
            <w:tcW w:w="2683" w:type="dxa"/>
            <w:gridSpan w:val="2"/>
            <w:shd w:val="clear" w:color="auto" w:fill="FFFFFF" w:themeFill="background1"/>
            <w:vAlign w:val="center"/>
          </w:tcPr>
          <w:p w14:paraId="00420C1B" w14:textId="1958A9AF" w:rsidR="00F44665" w:rsidRPr="00AA1901" w:rsidRDefault="00F44665" w:rsidP="00F4466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Fecha</w:t>
            </w:r>
            <w:r w:rsidRPr="00AA1901">
              <w:rPr>
                <w:rFonts w:asciiTheme="majorHAnsi" w:hAnsiTheme="majorHAnsi" w:cstheme="majorHAnsi"/>
                <w:b/>
              </w:rPr>
              <w:t>:</w:t>
            </w:r>
            <w:r w:rsidRPr="00AA1901">
              <w:rPr>
                <w:rFonts w:asciiTheme="majorHAnsi" w:eastAsia="Times New Roman" w:hAnsiTheme="majorHAnsi" w:cstheme="majorHAnsi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7520" w:type="dxa"/>
            <w:gridSpan w:val="6"/>
            <w:shd w:val="clear" w:color="auto" w:fill="FFFFFF" w:themeFill="background1"/>
          </w:tcPr>
          <w:p w14:paraId="00D71F1C" w14:textId="0417E5E2" w:rsidR="00F44665" w:rsidRPr="00AA1901" w:rsidRDefault="00F44665" w:rsidP="00F44665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44665" w:rsidRPr="00976CB7" w14:paraId="7B382F0E" w14:textId="77777777" w:rsidTr="00F44665">
        <w:trPr>
          <w:trHeight w:val="264"/>
        </w:trPr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E5C04FE" w14:textId="5D4C220C" w:rsidR="00F44665" w:rsidRPr="00F44665" w:rsidRDefault="00F44665" w:rsidP="00F44665">
            <w:pPr>
              <w:tabs>
                <w:tab w:val="left" w:pos="23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4665" w:rsidRPr="00976CB7" w14:paraId="76791774" w14:textId="77777777" w:rsidTr="00BB0F71">
        <w:tc>
          <w:tcPr>
            <w:tcW w:w="10203" w:type="dxa"/>
            <w:gridSpan w:val="8"/>
            <w:shd w:val="clear" w:color="auto" w:fill="8EAADB" w:themeFill="accent5" w:themeFillTint="99"/>
          </w:tcPr>
          <w:p w14:paraId="213A43A8" w14:textId="77777777" w:rsidR="00F44665" w:rsidRPr="008363FC" w:rsidRDefault="00F44665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1.- ANÁLISIS DEL BIEN O SERVICIO A SER </w:t>
            </w:r>
            <w:r w:rsidR="008363FC"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CONTRATADO</w:t>
            </w:r>
            <w:r w:rsidRPr="008363FC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:</w:t>
            </w:r>
          </w:p>
          <w:p w14:paraId="3572216D" w14:textId="1CE3B08C" w:rsidR="008363FC" w:rsidRPr="008363FC" w:rsidRDefault="008363FC" w:rsidP="008363FC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Se puede hacer referencia a las Especificaciones Técnicas (bienes y obras) o los </w:t>
            </w:r>
            <w:proofErr w:type="spellStart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>TDRs</w:t>
            </w:r>
            <w:proofErr w:type="spellEnd"/>
            <w:r w:rsidRPr="008363FC">
              <w:rPr>
                <w:rFonts w:asciiTheme="majorHAnsi" w:hAnsiTheme="majorHAnsi" w:cstheme="majorHAnsi"/>
                <w:color w:val="002060"/>
                <w:sz w:val="22"/>
                <w:szCs w:val="22"/>
                <w:lang w:val="es-EC"/>
              </w:rPr>
              <w:t xml:space="preserve"> (Servicio y consultorías)</w:t>
            </w:r>
          </w:p>
        </w:tc>
      </w:tr>
      <w:tr w:rsidR="00F44665" w:rsidRPr="00976CB7" w14:paraId="4EAEDC93" w14:textId="77777777" w:rsidTr="00065FA6">
        <w:trPr>
          <w:trHeight w:val="269"/>
        </w:trPr>
        <w:tc>
          <w:tcPr>
            <w:tcW w:w="10203" w:type="dxa"/>
            <w:gridSpan w:val="8"/>
            <w:shd w:val="clear" w:color="auto" w:fill="FFFFFF" w:themeFill="background1"/>
          </w:tcPr>
          <w:p w14:paraId="0B534F94" w14:textId="5254F0D3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446C8C9F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C"/>
              </w:rPr>
            </w:pPr>
          </w:p>
          <w:p w14:paraId="6CDEF727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32418166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4ED0405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59ED8DF9" w14:textId="77777777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  <w:p w14:paraId="79F532E8" w14:textId="65391528" w:rsidR="00F44665" w:rsidRPr="008363FC" w:rsidRDefault="00F44665" w:rsidP="00F44665">
            <w:pPr>
              <w:jc w:val="both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</w:p>
        </w:tc>
      </w:tr>
      <w:tr w:rsidR="00F44665" w:rsidRPr="00976CB7" w14:paraId="2C3383AD" w14:textId="77777777" w:rsidTr="00BB0F71">
        <w:tc>
          <w:tcPr>
            <w:tcW w:w="10203" w:type="dxa"/>
            <w:gridSpan w:val="8"/>
            <w:shd w:val="clear" w:color="auto" w:fill="8EAADB" w:themeFill="accent5" w:themeFillTint="99"/>
          </w:tcPr>
          <w:p w14:paraId="44809B9A" w14:textId="77777777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2.- MONTOS DE ADJUDICACIONES SIMILARES:</w:t>
            </w:r>
          </w:p>
          <w:p w14:paraId="7FA4E1EC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Se deberá considerar los montos de adjudicaciones simi</w:t>
            </w:r>
            <w:r w:rsidR="008363FC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lares realizadas en los últimos 2 años previos a la publicación del proceso tanto de la entidad contratante como de otras instituciones.</w:t>
            </w:r>
          </w:p>
          <w:p w14:paraId="6AD9D4DC" w14:textId="72B3D910" w:rsidR="00C12367" w:rsidRPr="00C12367" w:rsidRDefault="00C12367" w:rsidP="00C12367">
            <w:pPr>
              <w:pStyle w:val="Default"/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</w:pPr>
            <w:r w:rsidRPr="00C12367">
              <w:rPr>
                <w:rFonts w:asciiTheme="majorHAnsi" w:eastAsia="Times New Roman" w:hAnsiTheme="majorHAnsi" w:cstheme="majorHAnsi"/>
                <w:bCs/>
                <w:color w:val="002060"/>
                <w:sz w:val="18"/>
                <w:szCs w:val="18"/>
                <w:lang w:eastAsia="es-ES"/>
              </w:rPr>
              <w:t xml:space="preserve">Según la NCI 408-16: </w:t>
            </w:r>
            <w:r>
              <w:rPr>
                <w:rFonts w:asciiTheme="majorHAnsi" w:eastAsia="Times New Roman" w:hAnsiTheme="majorHAnsi" w:cstheme="majorHAnsi"/>
                <w:bCs/>
                <w:color w:val="002060"/>
                <w:sz w:val="18"/>
                <w:szCs w:val="18"/>
                <w:lang w:eastAsia="es-ES"/>
              </w:rPr>
              <w:t>“</w:t>
            </w:r>
            <w:r w:rsidRPr="00C12367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 xml:space="preserve">Los servidores encargados de elaborar, revisar y aprobar los presupuestos referenciales, </w:t>
            </w:r>
            <w:r w:rsidRPr="004328A1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u w:val="single"/>
                <w:lang w:val="es-ES" w:eastAsia="es-ES"/>
              </w:rPr>
              <w:t>deben considerar los precios individuales adjudicados en procesos similares, de cada ítem de los bienes o servicios a adquirir que correspondan a iguales especificaciones técnicas</w:t>
            </w:r>
            <w:r w:rsidRPr="00C12367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>, con la finalidad de obtener las mejores condiciones económicas y de calidad en los procesos de contratación para la entidad.</w:t>
            </w:r>
            <w:r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>”</w:t>
            </w:r>
            <w:r w:rsidRPr="00C12367">
              <w:rPr>
                <w:rFonts w:asciiTheme="majorHAnsi" w:eastAsia="Times New Roman" w:hAnsiTheme="majorHAnsi" w:cstheme="majorHAnsi"/>
                <w:bCs/>
                <w:i/>
                <w:iCs/>
                <w:color w:val="002060"/>
                <w:sz w:val="18"/>
                <w:szCs w:val="18"/>
                <w:lang w:val="es-ES" w:eastAsia="es-ES"/>
              </w:rPr>
              <w:t xml:space="preserve"> </w:t>
            </w:r>
          </w:p>
          <w:p w14:paraId="14DE38BE" w14:textId="41C7DE01" w:rsidR="00BB0F71" w:rsidRPr="00C12367" w:rsidRDefault="00BB0F71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Cs w:val="20"/>
                <w:lang w:val="es-EC" w:eastAsia="es-ES"/>
              </w:rPr>
            </w:pPr>
          </w:p>
        </w:tc>
      </w:tr>
      <w:tr w:rsidR="00F44665" w:rsidRPr="00976CB7" w14:paraId="0FE8CB48" w14:textId="77777777" w:rsidTr="00065FA6">
        <w:trPr>
          <w:hidden/>
        </w:trPr>
        <w:tc>
          <w:tcPr>
            <w:tcW w:w="10203" w:type="dxa"/>
            <w:gridSpan w:val="8"/>
            <w:shd w:val="clear" w:color="auto" w:fill="FFFFFF" w:themeFill="background1"/>
          </w:tcPr>
          <w:p w14:paraId="4861A156" w14:textId="77777777" w:rsidR="008363FC" w:rsidRPr="008363FC" w:rsidRDefault="008363FC" w:rsidP="008363FC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vanish/>
                <w:sz w:val="22"/>
                <w:szCs w:val="22"/>
              </w:rPr>
            </w:pPr>
          </w:p>
          <w:p w14:paraId="4AA34454" w14:textId="77777777" w:rsidR="008363FC" w:rsidRPr="008363FC" w:rsidRDefault="008363FC" w:rsidP="008363FC">
            <w:pPr>
              <w:pStyle w:val="Prrafodelista"/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vanish/>
                <w:sz w:val="22"/>
                <w:szCs w:val="22"/>
              </w:rPr>
            </w:pPr>
          </w:p>
          <w:p w14:paraId="6B448C68" w14:textId="562A59BA" w:rsidR="00F44665" w:rsidRDefault="008363FC" w:rsidP="008363FC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2.1. </w:t>
            </w:r>
            <w:r w:rsidRPr="00836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Verificación de precios unitarios o montos de las últimas adjudicaciones similares al objeto contractual,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realizada</w:t>
            </w:r>
            <w:r w:rsidRPr="00836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por la UEA:</w:t>
            </w:r>
          </w:p>
          <w:p w14:paraId="31C129B0" w14:textId="1A6B24F6" w:rsidR="00C802A3" w:rsidRDefault="00C802A3" w:rsidP="008363FC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4989"/>
            </w:tblGrid>
            <w:tr w:rsidR="00C802A3" w14:paraId="03BD90DE" w14:textId="77777777" w:rsidTr="00C802A3">
              <w:tc>
                <w:tcPr>
                  <w:tcW w:w="4988" w:type="dxa"/>
                </w:tcPr>
                <w:p w14:paraId="75570E3A" w14:textId="132881C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Entidad Contratante:</w:t>
                  </w:r>
                </w:p>
              </w:tc>
              <w:tc>
                <w:tcPr>
                  <w:tcW w:w="4989" w:type="dxa"/>
                </w:tcPr>
                <w:p w14:paraId="27C9CCAB" w14:textId="2626A3ED" w:rsidR="00C802A3" w:rsidRP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Universidad Estatal Amazónica</w:t>
                  </w:r>
                </w:p>
              </w:tc>
            </w:tr>
            <w:tr w:rsidR="00C802A3" w14:paraId="47860B9E" w14:textId="77777777" w:rsidTr="00C802A3">
              <w:tc>
                <w:tcPr>
                  <w:tcW w:w="4988" w:type="dxa"/>
                </w:tcPr>
                <w:p w14:paraId="1A6B58D6" w14:textId="62003E5A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Objeto de contratación similar:</w:t>
                  </w:r>
                </w:p>
              </w:tc>
              <w:tc>
                <w:tcPr>
                  <w:tcW w:w="4989" w:type="dxa"/>
                </w:tcPr>
                <w:p w14:paraId="233BC876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527982EA" w14:textId="77777777" w:rsidTr="00C802A3">
              <w:tc>
                <w:tcPr>
                  <w:tcW w:w="4988" w:type="dxa"/>
                </w:tcPr>
                <w:p w14:paraId="7C788170" w14:textId="31B48016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Código del procedimiento de contratación similar:</w:t>
                  </w:r>
                </w:p>
              </w:tc>
              <w:tc>
                <w:tcPr>
                  <w:tcW w:w="4989" w:type="dxa"/>
                </w:tcPr>
                <w:p w14:paraId="360AAC1C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4302EDDF" w14:textId="77777777" w:rsidTr="00C802A3">
              <w:tc>
                <w:tcPr>
                  <w:tcW w:w="4988" w:type="dxa"/>
                </w:tcPr>
                <w:p w14:paraId="1AA0358F" w14:textId="3A118BE2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Fecha de adjudicación: (Año/mes)</w:t>
                  </w:r>
                </w:p>
              </w:tc>
              <w:tc>
                <w:tcPr>
                  <w:tcW w:w="4989" w:type="dxa"/>
                </w:tcPr>
                <w:p w14:paraId="0F336DAB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543FB609" w14:textId="77777777" w:rsidTr="00C802A3">
              <w:tc>
                <w:tcPr>
                  <w:tcW w:w="4988" w:type="dxa"/>
                </w:tcPr>
                <w:p w14:paraId="626C590E" w14:textId="06BE9022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Valor unitario adjudicado:</w:t>
                  </w:r>
                </w:p>
              </w:tc>
              <w:tc>
                <w:tcPr>
                  <w:tcW w:w="4989" w:type="dxa"/>
                </w:tcPr>
                <w:p w14:paraId="71A14E24" w14:textId="77777777" w:rsidR="00C802A3" w:rsidRDefault="00C802A3" w:rsidP="008363FC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B75BF38" w14:textId="77777777" w:rsidR="00C802A3" w:rsidRPr="008363FC" w:rsidRDefault="00C802A3" w:rsidP="008363FC">
            <w:pPr>
              <w:widowControl/>
              <w:suppressAutoHyphens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4DC3D6C" w14:textId="088B020F" w:rsidR="00F44665" w:rsidRDefault="00C802A3" w:rsidP="00F4466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802A3">
              <w:rPr>
                <w:rFonts w:asciiTheme="majorHAnsi" w:hAnsiTheme="majorHAnsi" w:cstheme="majorHAnsi"/>
                <w:b/>
                <w:sz w:val="22"/>
                <w:szCs w:val="22"/>
                <w:highlight w:val="yellow"/>
              </w:rPr>
              <w:t>(Un cuadro por cada proceso similar)</w:t>
            </w:r>
          </w:p>
          <w:p w14:paraId="32847E18" w14:textId="77777777" w:rsidR="004C1F12" w:rsidRPr="00580CB8" w:rsidRDefault="004C1F12" w:rsidP="00F4466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4D74C84E" w14:textId="08760402" w:rsidR="002C3AB6" w:rsidRPr="00580CB8" w:rsidRDefault="004C1F12" w:rsidP="00F44665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80CB8">
              <w:rPr>
                <w:rFonts w:asciiTheme="minorHAnsi" w:hAnsiTheme="minorHAnsi" w:cstheme="minorHAnsi"/>
                <w:sz w:val="22"/>
              </w:rPr>
              <w:t xml:space="preserve">Se ha procedido con la verificación de procesos de contratación similares al objeto contractual del presente proceso en la UEA en la que se pudo constatar que </w:t>
            </w:r>
            <w:r w:rsidRPr="00580CB8">
              <w:rPr>
                <w:rFonts w:asciiTheme="minorHAnsi" w:hAnsiTheme="minorHAnsi" w:cstheme="minorHAnsi"/>
                <w:color w:val="FF0000"/>
                <w:sz w:val="22"/>
                <w:highlight w:val="yellow"/>
              </w:rPr>
              <w:t>si/no</w:t>
            </w:r>
            <w:r w:rsidRPr="00580CB8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580CB8">
              <w:rPr>
                <w:rFonts w:asciiTheme="minorHAnsi" w:hAnsiTheme="minorHAnsi" w:cstheme="minorHAnsi"/>
                <w:sz w:val="22"/>
              </w:rPr>
              <w:t>se han realizado adjudicaciones similares en la UEA.</w:t>
            </w:r>
          </w:p>
          <w:p w14:paraId="027CFC54" w14:textId="3A889581" w:rsidR="00F44665" w:rsidRPr="000B3A64" w:rsidRDefault="00F44665" w:rsidP="00F44665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8363FC" w:rsidRPr="00976CB7" w14:paraId="1484C4C4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584EF536" w14:textId="04793B47" w:rsidR="008363FC" w:rsidRDefault="008363FC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63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2.2. Consulta en el Portal Institucional del SERCOP, montos de adjudicación similares al objeto contractual, en años pasados:</w:t>
            </w:r>
          </w:p>
          <w:p w14:paraId="39E3C1A0" w14:textId="1C6AFA4E" w:rsidR="004C1F12" w:rsidRDefault="004C1F12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113F41" w14:textId="5CF521A2" w:rsidR="004C1F12" w:rsidRPr="00580CB8" w:rsidRDefault="004C1F12" w:rsidP="008363FC">
            <w:pPr>
              <w:rPr>
                <w:rFonts w:asciiTheme="minorHAnsi" w:hAnsiTheme="minorHAnsi" w:cstheme="minorHAnsi"/>
              </w:rPr>
            </w:pPr>
            <w:r w:rsidRPr="00580CB8">
              <w:rPr>
                <w:rFonts w:asciiTheme="minorHAnsi" w:hAnsiTheme="minorHAnsi" w:cstheme="minorHAnsi"/>
              </w:rPr>
              <w:t>Para la búsqueda se utilizó la palabra clave: “</w:t>
            </w:r>
            <w:r w:rsidRPr="00580CB8">
              <w:rPr>
                <w:rFonts w:asciiTheme="minorHAnsi" w:hAnsiTheme="minorHAnsi" w:cstheme="minorHAnsi"/>
                <w:color w:val="FF0000"/>
                <w:highlight w:val="yellow"/>
              </w:rPr>
              <w:t>XXXXX</w:t>
            </w:r>
            <w:r w:rsidRPr="00580CB8">
              <w:rPr>
                <w:rFonts w:asciiTheme="minorHAnsi" w:hAnsiTheme="minorHAnsi" w:cstheme="minorHAnsi"/>
              </w:rPr>
              <w:t xml:space="preserve">” (relaciona al objeto de contratación), a </w:t>
            </w:r>
            <w:r w:rsidRPr="00580CB8">
              <w:rPr>
                <w:rFonts w:asciiTheme="minorHAnsi" w:hAnsiTheme="minorHAnsi" w:cstheme="minorHAnsi"/>
              </w:rPr>
              <w:lastRenderedPageBreak/>
              <w:t>continuación, se muestran las capturas de pantalla de búsqueda de los procesos de contratación.</w:t>
            </w:r>
          </w:p>
          <w:p w14:paraId="43182722" w14:textId="51E2249B" w:rsidR="004C1F12" w:rsidRDefault="004C1F12" w:rsidP="008363FC"/>
          <w:p w14:paraId="6BA33D46" w14:textId="5CC3BF65" w:rsidR="004C1F12" w:rsidRDefault="004C1F12" w:rsidP="008363FC"/>
          <w:p w14:paraId="5C926EE4" w14:textId="340C74AD" w:rsidR="004C1F12" w:rsidRPr="00C81C9E" w:rsidRDefault="00683D0E" w:rsidP="00683D0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81C9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>(Capturas de pantalla o</w:t>
            </w:r>
            <w:r w:rsidR="00C81C9E" w:rsidRPr="00C81C9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  <w:t xml:space="preserve"> en su defecto establecer que se anexa al Estudio de Mercado)</w:t>
            </w:r>
          </w:p>
          <w:p w14:paraId="6E0F41DB" w14:textId="5C04D22F" w:rsidR="00C802A3" w:rsidRDefault="00C802A3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4989"/>
            </w:tblGrid>
            <w:tr w:rsidR="00C802A3" w:rsidRPr="00C802A3" w14:paraId="3319F1EB" w14:textId="77777777" w:rsidTr="00355AC6">
              <w:tc>
                <w:tcPr>
                  <w:tcW w:w="4988" w:type="dxa"/>
                </w:tcPr>
                <w:p w14:paraId="0FD80120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Entidad Contratante:</w:t>
                  </w:r>
                </w:p>
              </w:tc>
              <w:tc>
                <w:tcPr>
                  <w:tcW w:w="4989" w:type="dxa"/>
                </w:tcPr>
                <w:p w14:paraId="6CAFE610" w14:textId="06BFDCCC" w:rsidR="00C802A3" w:rsidRP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7D8BC3E3" w14:textId="77777777" w:rsidTr="00355AC6">
              <w:tc>
                <w:tcPr>
                  <w:tcW w:w="4988" w:type="dxa"/>
                </w:tcPr>
                <w:p w14:paraId="056292D3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Objeto de contratación similar:</w:t>
                  </w:r>
                </w:p>
              </w:tc>
              <w:tc>
                <w:tcPr>
                  <w:tcW w:w="4989" w:type="dxa"/>
                </w:tcPr>
                <w:p w14:paraId="31A762F3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07D45B4C" w14:textId="77777777" w:rsidTr="00355AC6">
              <w:tc>
                <w:tcPr>
                  <w:tcW w:w="4988" w:type="dxa"/>
                </w:tcPr>
                <w:p w14:paraId="75E6E3D5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Código del procedimiento de contratación similar:</w:t>
                  </w:r>
                </w:p>
              </w:tc>
              <w:tc>
                <w:tcPr>
                  <w:tcW w:w="4989" w:type="dxa"/>
                </w:tcPr>
                <w:p w14:paraId="35BF52B3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1D77B365" w14:textId="77777777" w:rsidTr="00355AC6">
              <w:tc>
                <w:tcPr>
                  <w:tcW w:w="4988" w:type="dxa"/>
                </w:tcPr>
                <w:p w14:paraId="78BF23E9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Fecha de adjudicación: (Año/mes)</w:t>
                  </w:r>
                </w:p>
              </w:tc>
              <w:tc>
                <w:tcPr>
                  <w:tcW w:w="4989" w:type="dxa"/>
                </w:tcPr>
                <w:p w14:paraId="57D18F6A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802A3" w14:paraId="4EF51B4A" w14:textId="77777777" w:rsidTr="00355AC6">
              <w:tc>
                <w:tcPr>
                  <w:tcW w:w="4988" w:type="dxa"/>
                </w:tcPr>
                <w:p w14:paraId="1429F406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Valor unitario adjudicado:</w:t>
                  </w:r>
                </w:p>
              </w:tc>
              <w:tc>
                <w:tcPr>
                  <w:tcW w:w="4989" w:type="dxa"/>
                </w:tcPr>
                <w:p w14:paraId="288344DA" w14:textId="77777777" w:rsidR="00C802A3" w:rsidRDefault="00C802A3" w:rsidP="00C802A3">
                  <w:pPr>
                    <w:widowControl/>
                    <w:suppressAutoHyphens w:val="0"/>
                    <w:contextualSpacing/>
                    <w:jc w:val="both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00032A9" w14:textId="2E0C163E" w:rsidR="00C802A3" w:rsidRDefault="00C802A3" w:rsidP="008363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32A7369" w14:textId="07A85158" w:rsidR="008363FC" w:rsidRPr="00580CB8" w:rsidRDefault="00C802A3" w:rsidP="00C802A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0CB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(Un cuadro por cada proceso similar</w:t>
            </w:r>
            <w:r w:rsidR="004C1F12" w:rsidRPr="00580CB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de los procesos similares encontrados y de los cuales realizó la captura de pantalla</w:t>
            </w:r>
            <w:r w:rsidRPr="00580CB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)</w:t>
            </w:r>
          </w:p>
          <w:p w14:paraId="33FDF532" w14:textId="77777777" w:rsidR="004C1F12" w:rsidRPr="00580CB8" w:rsidRDefault="004C1F12" w:rsidP="00C802A3">
            <w:pPr>
              <w:jc w:val="both"/>
              <w:rPr>
                <w:rFonts w:asciiTheme="minorHAnsi" w:hAnsiTheme="minorHAnsi" w:cstheme="minorHAnsi"/>
              </w:rPr>
            </w:pPr>
          </w:p>
          <w:p w14:paraId="093D6068" w14:textId="77777777" w:rsidR="004C1F12" w:rsidRPr="00580CB8" w:rsidRDefault="004C1F12" w:rsidP="00C802A3">
            <w:pPr>
              <w:jc w:val="both"/>
              <w:rPr>
                <w:rFonts w:asciiTheme="minorHAnsi" w:hAnsiTheme="minorHAnsi" w:cstheme="minorHAnsi"/>
              </w:rPr>
            </w:pPr>
            <w:r w:rsidRPr="00580CB8">
              <w:rPr>
                <w:rFonts w:asciiTheme="minorHAnsi" w:hAnsiTheme="minorHAnsi" w:cstheme="minorHAnsi"/>
              </w:rPr>
              <w:t>Se ha procedido con la verificación de procesos de contratación similares en la página del SERCOP, por el lapso de los últimos 24 meses, tanto para Régimen Común, como para Régimen Especial.</w:t>
            </w:r>
          </w:p>
          <w:p w14:paraId="7CF4310B" w14:textId="77777777" w:rsidR="004C1F12" w:rsidRDefault="004C1F12" w:rsidP="00C802A3">
            <w:pPr>
              <w:jc w:val="both"/>
            </w:pPr>
          </w:p>
          <w:p w14:paraId="5E0E75ED" w14:textId="0D901480" w:rsidR="004C1F12" w:rsidRDefault="00C75A4C" w:rsidP="00C802A3">
            <w:pPr>
              <w:jc w:val="both"/>
            </w:pPr>
            <w:hyperlink r:id="rId9" w:history="1">
              <w:r w:rsidR="004C1F12" w:rsidRPr="00F27BD7">
                <w:rPr>
                  <w:rStyle w:val="Hipervnculo"/>
                </w:rPr>
                <w:t>https://www.compraspublicas.gob.ec/ProcesoContratacion/compras/PC/buscarProceso.cpe?sg=1</w:t>
              </w:r>
            </w:hyperlink>
          </w:p>
          <w:p w14:paraId="7FCF69E4" w14:textId="77777777" w:rsidR="004C1F12" w:rsidRDefault="004C1F12" w:rsidP="00C802A3">
            <w:pPr>
              <w:jc w:val="both"/>
            </w:pPr>
          </w:p>
          <w:p w14:paraId="0988DAAB" w14:textId="77777777" w:rsidR="004C1F12" w:rsidRDefault="003C5CF3" w:rsidP="00C802A3">
            <w:pPr>
              <w:jc w:val="both"/>
              <w:rPr>
                <w:rFonts w:asciiTheme="minorHAnsi" w:eastAsia="Times New Roman" w:hAnsiTheme="minorHAnsi" w:cstheme="minorHAnsi"/>
                <w:color w:val="FF0000"/>
                <w:sz w:val="22"/>
                <w:szCs w:val="16"/>
                <w:lang w:eastAsia="es-ES"/>
              </w:rPr>
            </w:pPr>
            <w:r w:rsidRPr="00580CB8">
              <w:rPr>
                <w:rFonts w:asciiTheme="minorHAnsi" w:eastAsia="Times New Roman" w:hAnsiTheme="minorHAnsi" w:cstheme="minorHAnsi"/>
                <w:b/>
                <w:bCs/>
                <w:color w:val="002060"/>
                <w:sz w:val="28"/>
                <w:szCs w:val="20"/>
                <w:u w:val="single"/>
                <w:lang w:eastAsia="es-ES"/>
              </w:rPr>
              <w:t xml:space="preserve">CONCLUSIÓN: </w:t>
            </w:r>
            <w:r w:rsidR="002641F0" w:rsidRPr="00580CB8">
              <w:rPr>
                <w:rFonts w:asciiTheme="minorHAnsi" w:eastAsia="Times New Roman" w:hAnsiTheme="minorHAnsi" w:cstheme="minorHAnsi"/>
                <w:color w:val="FF0000"/>
                <w:sz w:val="22"/>
                <w:szCs w:val="16"/>
                <w:highlight w:val="yellow"/>
                <w:u w:val="single"/>
                <w:lang w:eastAsia="es-ES"/>
              </w:rPr>
              <w:t>(</w:t>
            </w:r>
            <w:r w:rsidR="002641F0" w:rsidRPr="00580CB8">
              <w:rPr>
                <w:rFonts w:asciiTheme="minorHAnsi" w:eastAsia="Times New Roman" w:hAnsiTheme="minorHAnsi" w:cstheme="minorHAnsi"/>
                <w:color w:val="FF0000"/>
                <w:sz w:val="22"/>
                <w:szCs w:val="16"/>
                <w:highlight w:val="yellow"/>
                <w:lang w:eastAsia="es-ES"/>
              </w:rPr>
              <w:t>Establecer de los procesos similares encontrados, cuáles se considerarán para el análisis por precio unitario adjudicado).</w:t>
            </w:r>
          </w:p>
          <w:p w14:paraId="68F4DB0F" w14:textId="593277C2" w:rsidR="00580CB8" w:rsidRPr="00580CB8" w:rsidRDefault="00580CB8" w:rsidP="00C802A3">
            <w:pPr>
              <w:jc w:val="both"/>
              <w:rPr>
                <w:rFonts w:asciiTheme="minorHAnsi" w:eastAsia="Times New Roman" w:hAnsiTheme="minorHAnsi" w:cstheme="minorHAnsi"/>
                <w:color w:val="002060"/>
                <w:sz w:val="18"/>
                <w:szCs w:val="12"/>
                <w:lang w:eastAsia="es-ES"/>
              </w:rPr>
            </w:pPr>
          </w:p>
        </w:tc>
      </w:tr>
      <w:tr w:rsidR="00F44665" w:rsidRPr="00976CB7" w14:paraId="011384F1" w14:textId="77777777" w:rsidTr="00580CB8">
        <w:tc>
          <w:tcPr>
            <w:tcW w:w="10203" w:type="dxa"/>
            <w:gridSpan w:val="8"/>
            <w:shd w:val="clear" w:color="auto" w:fill="8EAADB" w:themeFill="accent5" w:themeFillTint="99"/>
          </w:tcPr>
          <w:p w14:paraId="3ECE07F1" w14:textId="4EE26140" w:rsidR="00F44665" w:rsidRPr="00976CB7" w:rsidRDefault="00F44665" w:rsidP="00C802A3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lastRenderedPageBreak/>
              <w:t xml:space="preserve">3.- </w:t>
            </w:r>
            <w:r w:rsidR="00C802A3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VARIACIÓN DE PRECIOS LOCALES O IMPORTADOS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: 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 xml:space="preserve">Tomar en cuenta la variación de precios locales e/o importados, según corresponda. De ser necesario traer los montos a valores presentes, considerando la inflación (nacional e/o internacional); es decir,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u w:val="single"/>
                <w:lang w:eastAsia="es-ES"/>
              </w:rPr>
              <w:t>realizar el análisis a precios actuales</w:t>
            </w:r>
            <w:r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.</w:t>
            </w:r>
            <w:r w:rsidR="00C802A3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 xml:space="preserve"> </w:t>
            </w:r>
            <w:r w:rsidR="00C802A3" w:rsidRPr="00C802A3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highlight w:val="yellow"/>
                <w:lang w:eastAsia="es-ES"/>
              </w:rPr>
              <w:t>(Uso de la calculadora de presupuesto referencial)</w:t>
            </w:r>
          </w:p>
        </w:tc>
      </w:tr>
      <w:tr w:rsidR="00F44665" w:rsidRPr="00976CB7" w14:paraId="403150AD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0DDAFF06" w14:textId="77777777" w:rsidR="004C1F12" w:rsidRDefault="004C1F12" w:rsidP="00F44665">
            <w:pPr>
              <w:jc w:val="both"/>
            </w:pPr>
          </w:p>
          <w:p w14:paraId="3F1DF4D6" w14:textId="3A7A154A" w:rsidR="00F44665" w:rsidRPr="00580CB8" w:rsidRDefault="004C1F12" w:rsidP="00F44665">
            <w:pPr>
              <w:jc w:val="both"/>
              <w:rPr>
                <w:rFonts w:asciiTheme="minorHAnsi" w:hAnsiTheme="minorHAnsi" w:cstheme="minorHAnsi"/>
              </w:rPr>
            </w:pPr>
            <w:r w:rsidRPr="00580CB8">
              <w:rPr>
                <w:rFonts w:asciiTheme="minorHAnsi" w:hAnsiTheme="minorHAnsi" w:cstheme="minorHAnsi"/>
                <w:color w:val="FF0000"/>
                <w:highlight w:val="yellow"/>
              </w:rPr>
              <w:t>Si/no</w:t>
            </w:r>
            <w:r w:rsidRPr="00580CB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80CB8">
              <w:rPr>
                <w:rFonts w:asciiTheme="minorHAnsi" w:hAnsiTheme="minorHAnsi" w:cstheme="minorHAnsi"/>
              </w:rPr>
              <w:t xml:space="preserve">se realiza el análisis de precios a valor actual ya que </w:t>
            </w:r>
            <w:r w:rsidR="009E2659" w:rsidRPr="00580CB8">
              <w:rPr>
                <w:rFonts w:asciiTheme="minorHAnsi" w:hAnsiTheme="minorHAnsi" w:cstheme="minorHAnsi"/>
                <w:color w:val="FF0000"/>
              </w:rPr>
              <w:t>se/</w:t>
            </w:r>
            <w:r w:rsidRPr="00580CB8">
              <w:rPr>
                <w:rFonts w:asciiTheme="minorHAnsi" w:hAnsiTheme="minorHAnsi" w:cstheme="minorHAnsi"/>
                <w:color w:val="FF0000"/>
              </w:rPr>
              <w:t xml:space="preserve">no </w:t>
            </w:r>
            <w:r w:rsidR="00C036C6" w:rsidRPr="00580CB8">
              <w:rPr>
                <w:rFonts w:asciiTheme="minorHAnsi" w:hAnsiTheme="minorHAnsi" w:cstheme="minorHAnsi"/>
              </w:rPr>
              <w:t xml:space="preserve">se </w:t>
            </w:r>
            <w:r w:rsidRPr="00580CB8">
              <w:rPr>
                <w:rFonts w:asciiTheme="minorHAnsi" w:hAnsiTheme="minorHAnsi" w:cstheme="minorHAnsi"/>
              </w:rPr>
              <w:t xml:space="preserve">encontraron adjudicaciones recientes similares al objeto contractual realizadas en años anteriores, conforme lo indicado en la conclusión del numeral 2 del presente estudio. </w:t>
            </w:r>
            <w:r w:rsidRPr="00580CB8">
              <w:rPr>
                <w:rFonts w:asciiTheme="minorHAnsi" w:hAnsiTheme="minorHAnsi" w:cstheme="minorHAnsi"/>
                <w:color w:val="FF0000"/>
              </w:rPr>
              <w:t>(de ser el caso)</w:t>
            </w:r>
            <w:r w:rsidRPr="00580CB8">
              <w:rPr>
                <w:rFonts w:asciiTheme="minorHAnsi" w:hAnsiTheme="minorHAnsi" w:cstheme="minorHAnsi"/>
              </w:rPr>
              <w:t xml:space="preserve"> Nota: En el caso de encontrar procesos similares se debe realizar comparaciones a precios actuales</w:t>
            </w:r>
            <w:r w:rsidR="00BE7095" w:rsidRPr="00580CB8">
              <w:rPr>
                <w:rFonts w:asciiTheme="minorHAnsi" w:hAnsiTheme="minorHAnsi" w:cstheme="minorHAnsi"/>
              </w:rPr>
              <w:t xml:space="preserve"> </w:t>
            </w:r>
            <w:r w:rsidR="00BE7095" w:rsidRPr="00580CB8">
              <w:rPr>
                <w:rFonts w:asciiTheme="minorHAnsi" w:hAnsiTheme="minorHAnsi" w:cstheme="minorHAnsi"/>
                <w:highlight w:val="yellow"/>
              </w:rPr>
              <w:t>(precios unitarios adjudicados similares)</w:t>
            </w:r>
            <w:r w:rsidRPr="00580CB8">
              <w:rPr>
                <w:rFonts w:asciiTheme="minorHAnsi" w:hAnsiTheme="minorHAnsi" w:cstheme="minorHAnsi"/>
              </w:rPr>
              <w:t xml:space="preserve"> del objeto de contratación que se procura contratar, como herramienta de ayuda se indica a continuación el </w:t>
            </w:r>
            <w:proofErr w:type="gramStart"/>
            <w:r w:rsidRPr="00580CB8">
              <w:rPr>
                <w:rFonts w:asciiTheme="minorHAnsi" w:hAnsiTheme="minorHAnsi" w:cstheme="minorHAnsi"/>
              </w:rPr>
              <w:t>link</w:t>
            </w:r>
            <w:proofErr w:type="gramEnd"/>
            <w:r w:rsidRPr="00580CB8">
              <w:rPr>
                <w:rFonts w:asciiTheme="minorHAnsi" w:hAnsiTheme="minorHAnsi" w:cstheme="minorHAnsi"/>
              </w:rPr>
              <w:t xml:space="preserve"> del SOCE para descargarse la calculadora de presupuesto referencial:</w:t>
            </w:r>
          </w:p>
          <w:p w14:paraId="5B34A806" w14:textId="5DDED53F" w:rsidR="004C1F12" w:rsidRDefault="004C1F12" w:rsidP="00F44665">
            <w:pPr>
              <w:jc w:val="both"/>
            </w:pPr>
          </w:p>
          <w:p w14:paraId="48A7C9FF" w14:textId="42E41B31" w:rsidR="004C1F12" w:rsidRDefault="00C75A4C" w:rsidP="00F44665">
            <w:pPr>
              <w:jc w:val="both"/>
              <w:rPr>
                <w:rStyle w:val="Hipervnculo"/>
                <w:rFonts w:asciiTheme="majorHAnsi" w:hAnsiTheme="majorHAnsi" w:cstheme="majorHAnsi"/>
                <w:sz w:val="22"/>
              </w:rPr>
            </w:pPr>
            <w:hyperlink r:id="rId10" w:history="1">
              <w:r w:rsidR="004C1F12" w:rsidRPr="00F27BD7">
                <w:rPr>
                  <w:rStyle w:val="Hipervnculo"/>
                  <w:rFonts w:asciiTheme="majorHAnsi" w:hAnsiTheme="majorHAnsi" w:cstheme="majorHAnsi"/>
                  <w:sz w:val="22"/>
                </w:rPr>
                <w:t>https://portal.compraspublicas.gob.ec/sercop/calculadora-de-presupuesto-referencial/</w:t>
              </w:r>
            </w:hyperlink>
          </w:p>
          <w:p w14:paraId="43F3F5A0" w14:textId="6D1D3E09" w:rsidR="00EE0A29" w:rsidRDefault="00EE0A29" w:rsidP="00F44665">
            <w:pPr>
              <w:jc w:val="both"/>
              <w:rPr>
                <w:rStyle w:val="Hipervnculo"/>
              </w:rPr>
            </w:pPr>
          </w:p>
          <w:p w14:paraId="15E1CC11" w14:textId="59A405DA" w:rsidR="00EE0A29" w:rsidRPr="00EE0A29" w:rsidRDefault="00EE0A29" w:rsidP="00F44665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  <w:r w:rsidRPr="00EE0A29"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>CUADRO N°1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</w:rPr>
              <w:t>(Cuadro de la calculadora de presupuesto referencial):</w:t>
            </w:r>
          </w:p>
          <w:p w14:paraId="55561635" w14:textId="77777777" w:rsidR="004C1F12" w:rsidRDefault="004C1F12" w:rsidP="00F44665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  <w:p w14:paraId="2FC8C447" w14:textId="444A97E9" w:rsidR="00F44665" w:rsidRDefault="00C802A3" w:rsidP="00F44665">
            <w:pPr>
              <w:jc w:val="both"/>
              <w:rPr>
                <w:rFonts w:asciiTheme="majorHAnsi" w:hAnsiTheme="majorHAnsi" w:cstheme="majorHAnsi"/>
                <w:sz w:val="22"/>
              </w:rPr>
            </w:pPr>
            <w:r w:rsidRPr="00C802A3">
              <w:rPr>
                <w:rFonts w:asciiTheme="majorHAnsi" w:hAnsiTheme="majorHAnsi" w:cstheme="majorHAnsi"/>
                <w:noProof/>
                <w:sz w:val="22"/>
                <w:lang w:val="en-US" w:eastAsia="en-US"/>
              </w:rPr>
              <w:lastRenderedPageBreak/>
              <w:drawing>
                <wp:inline distT="0" distB="0" distL="0" distR="0" wp14:anchorId="14D65779" wp14:editId="7CB2AEFE">
                  <wp:extent cx="6343650" cy="33051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6AB29" w14:textId="09C90A5E" w:rsidR="00F44665" w:rsidRPr="00BE7095" w:rsidRDefault="00F44665" w:rsidP="00BE7095">
            <w:pPr>
              <w:jc w:val="both"/>
              <w:rPr>
                <w:rFonts w:asciiTheme="majorHAnsi" w:hAnsiTheme="majorHAnsi" w:cstheme="majorHAnsi"/>
                <w:sz w:val="22"/>
              </w:rPr>
            </w:pPr>
          </w:p>
          <w:p w14:paraId="3F5F3CE5" w14:textId="3220B2EC" w:rsidR="00C802A3" w:rsidRPr="00254513" w:rsidRDefault="00C802A3" w:rsidP="00653B1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54513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 xml:space="preserve">Escoger el valor que desee: </w:t>
            </w:r>
            <w:r w:rsidRPr="00580CB8">
              <w:rPr>
                <w:rFonts w:asciiTheme="minorHAnsi" w:eastAsia="Arial" w:hAnsiTheme="minorHAnsi" w:cstheme="minorHAnsi"/>
                <w:sz w:val="22"/>
                <w:szCs w:val="22"/>
                <w:highlight w:val="yellow"/>
                <w:lang w:eastAsia="en-US"/>
              </w:rPr>
              <w:t>valor unitario promedio, valor unitario más alto o valor unitario más bajo</w:t>
            </w:r>
            <w:r w:rsidRPr="00254513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B7CE878" w14:textId="6A3B2567" w:rsidR="00653B19" w:rsidRPr="00254513" w:rsidRDefault="00653B19" w:rsidP="00653B1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54513"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  <w:t>Cuando se trate de varios ítems, se realizará la siguiente tabla resumen obtenida de los cuadros de la calculadora del presupuesto referencial que utilizó para cada ítem:</w:t>
            </w:r>
          </w:p>
          <w:p w14:paraId="3FB93BA0" w14:textId="3F4CFB2B" w:rsidR="00CA66F6" w:rsidRPr="00CA66F6" w:rsidRDefault="00CA66F6" w:rsidP="00F44665">
            <w:pPr>
              <w:jc w:val="both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F44665" w:rsidRPr="00976CB7" w14:paraId="368626FC" w14:textId="77777777" w:rsidTr="00254513">
        <w:tc>
          <w:tcPr>
            <w:tcW w:w="10203" w:type="dxa"/>
            <w:gridSpan w:val="8"/>
            <w:shd w:val="clear" w:color="auto" w:fill="8EAADB" w:themeFill="accent5" w:themeFillTint="99"/>
          </w:tcPr>
          <w:p w14:paraId="4CC4D758" w14:textId="5F70FE10" w:rsidR="00F44665" w:rsidRPr="00976CB7" w:rsidRDefault="00653B1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lastRenderedPageBreak/>
              <w:t>4</w:t>
            </w:r>
            <w:r w:rsidR="00F44665"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.- PROFORMAS DE PROVEEDORES:</w:t>
            </w:r>
            <w:r w:rsidR="00F44665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 </w:t>
            </w:r>
            <w:r w:rsidR="00F44665" w:rsidRPr="00976CB7"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Se deberá adjuntar proformas auténticas de los productos a contratar</w:t>
            </w:r>
            <w:r>
              <w:rPr>
                <w:rFonts w:asciiTheme="majorHAnsi" w:eastAsia="Times New Roman" w:hAnsiTheme="majorHAnsi" w:cstheme="majorHAnsi"/>
                <w:bCs/>
                <w:color w:val="002060"/>
                <w:sz w:val="20"/>
                <w:szCs w:val="20"/>
                <w:lang w:eastAsia="es-ES"/>
              </w:rPr>
              <w:t>.</w:t>
            </w:r>
          </w:p>
        </w:tc>
      </w:tr>
      <w:tr w:rsidR="00F44665" w:rsidRPr="00976CB7" w14:paraId="472EC50F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25929E7B" w14:textId="77777777" w:rsidR="00CA66F6" w:rsidRDefault="00CA66F6" w:rsidP="00CA66F6">
            <w:pPr>
              <w:pStyle w:val="Textoindependiente"/>
              <w:ind w:right="1332"/>
              <w:jc w:val="both"/>
            </w:pPr>
          </w:p>
          <w:p w14:paraId="51B7891B" w14:textId="486F1F9E" w:rsidR="00CA66F6" w:rsidRPr="00CA66F6" w:rsidRDefault="00CA66F6" w:rsidP="00CA66F6">
            <w:pPr>
              <w:pStyle w:val="Textoindependiente"/>
              <w:tabs>
                <w:tab w:val="left" w:pos="14175"/>
              </w:tabs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Con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fecha</w:t>
            </w:r>
            <w:r w:rsidRPr="00CA66F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202</w:t>
            </w:r>
            <w:r w:rsidRPr="00CA66F6">
              <w:rPr>
                <w:rFonts w:asciiTheme="minorHAnsi" w:hAnsiTheme="minorHAnsi" w:cstheme="minorHAnsi"/>
                <w:color w:val="FF0000"/>
              </w:rPr>
              <w:t>X</w:t>
            </w:r>
            <w:r w:rsidRPr="00CA66F6">
              <w:rPr>
                <w:rFonts w:asciiTheme="minorHAnsi" w:hAnsiTheme="minorHAnsi" w:cstheme="minorHAnsi"/>
              </w:rPr>
              <w:t>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la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Dirección</w:t>
            </w:r>
            <w:r w:rsidRPr="00CA66F6">
              <w:rPr>
                <w:rFonts w:asciiTheme="minorHAnsi" w:hAnsiTheme="minorHAnsi" w:cstheme="minorHAnsi"/>
                <w:color w:val="FF0000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de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proofErr w:type="spellStart"/>
            <w:r w:rsidRPr="00CA66F6">
              <w:rPr>
                <w:rFonts w:asciiTheme="minorHAnsi" w:hAnsiTheme="minorHAnsi" w:cstheme="minorHAnsi"/>
                <w:color w:val="FF0000"/>
              </w:rPr>
              <w:t>xxxxx</w:t>
            </w:r>
            <w:proofErr w:type="spellEnd"/>
            <w:r w:rsidRPr="00CA66F6">
              <w:rPr>
                <w:rFonts w:asciiTheme="minorHAnsi" w:hAnsiTheme="minorHAnsi" w:cstheme="minorHAnsi"/>
                <w:color w:val="FF0000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a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través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delegado,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solicitó </w:t>
            </w:r>
            <w:r w:rsidR="00092535">
              <w:rPr>
                <w:rFonts w:asciiTheme="minorHAnsi" w:hAnsiTheme="minorHAnsi" w:cstheme="minorHAnsi"/>
              </w:rPr>
              <w:t xml:space="preserve">se realice la publicación de la necesidad en la herramienta habilitada en el SOCE de acuerdo </w:t>
            </w:r>
            <w:r w:rsidRPr="00CA66F6">
              <w:rPr>
                <w:rFonts w:asciiTheme="minorHAnsi" w:hAnsiTheme="minorHAnsi" w:cstheme="minorHAnsi"/>
              </w:rPr>
              <w:t xml:space="preserve">a </w:t>
            </w:r>
            <w:r w:rsidRPr="00CA66F6">
              <w:rPr>
                <w:rFonts w:asciiTheme="minorHAnsi" w:hAnsiTheme="minorHAnsi" w:cstheme="minorHAnsi"/>
                <w:color w:val="FF0000"/>
              </w:rPr>
              <w:t xml:space="preserve">las especificaciones técnicas / los términos de referencia </w:t>
            </w:r>
            <w:r w:rsidRPr="00CA66F6">
              <w:rPr>
                <w:rFonts w:asciiTheme="minorHAnsi" w:hAnsiTheme="minorHAnsi" w:cstheme="minorHAnsi"/>
              </w:rPr>
              <w:t>del presente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proceso:</w:t>
            </w:r>
          </w:p>
          <w:p w14:paraId="0913B3DE" w14:textId="77777777" w:rsidR="00CA66F6" w:rsidRPr="00CA66F6" w:rsidRDefault="00CA66F6" w:rsidP="00CA66F6">
            <w:pPr>
              <w:pStyle w:val="Textoindependiente"/>
              <w:rPr>
                <w:rFonts w:asciiTheme="minorHAnsi" w:hAnsiTheme="minorHAnsi" w:cstheme="minorHAnsi"/>
              </w:rPr>
            </w:pPr>
          </w:p>
          <w:p w14:paraId="53E80412" w14:textId="32CE2441" w:rsidR="00CA66F6" w:rsidRDefault="00CA66F6" w:rsidP="00CA66F6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CA66F6">
              <w:rPr>
                <w:rFonts w:asciiTheme="minorHAnsi" w:hAnsiTheme="minorHAnsi" w:cstheme="minorHAnsi"/>
              </w:rPr>
              <w:t>Recibiendo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un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total</w:t>
            </w:r>
            <w:r w:rsidRPr="00CA66F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  <w:color w:val="FF0000"/>
              </w:rPr>
              <w:t>xx</w:t>
            </w:r>
            <w:r w:rsidRPr="00CA66F6">
              <w:rPr>
                <w:rFonts w:asciiTheme="minorHAnsi" w:hAnsiTheme="minorHAnsi" w:cstheme="minorHAnsi"/>
                <w:color w:val="FF0000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cotizaciones,</w:t>
            </w:r>
            <w:r w:rsidRPr="00CA66F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de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los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cuales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se</w:t>
            </w:r>
            <w:r w:rsidRPr="00CA66F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ha</w:t>
            </w:r>
            <w:r w:rsidRPr="00CA66F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verificado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su</w:t>
            </w:r>
            <w:r w:rsidRPr="00CA66F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calificación en el código CPC que corresponde a esta contratación. Las cotizaciones</w:t>
            </w:r>
            <w:r w:rsidR="00092535">
              <w:rPr>
                <w:rFonts w:asciiTheme="minorHAnsi" w:hAnsiTheme="minorHAnsi" w:cstheme="minorHAnsi"/>
              </w:rPr>
              <w:t xml:space="preserve"> </w:t>
            </w:r>
            <w:r w:rsidRPr="00CA66F6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 xml:space="preserve">obtenidas, fueron elaboradas en base a </w:t>
            </w:r>
            <w:r w:rsidRPr="00CA66F6">
              <w:rPr>
                <w:rFonts w:asciiTheme="minorHAnsi" w:hAnsiTheme="minorHAnsi" w:cstheme="minorHAnsi"/>
                <w:color w:val="FF0000"/>
              </w:rPr>
              <w:t>las Especificaciones Técnicas / los Términos de Referencia</w:t>
            </w:r>
            <w:r w:rsidRPr="00CA66F6">
              <w:rPr>
                <w:rFonts w:asciiTheme="minorHAnsi" w:hAnsiTheme="minorHAnsi" w:cstheme="minorHAnsi"/>
              </w:rPr>
              <w:t>, y Cantidades requeridas por la UEA, por lo que se concluye que se encuentran dentro del mismo alcance y, por ende, son comparables entre</w:t>
            </w:r>
            <w:r w:rsidRPr="00CA66F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A66F6">
              <w:rPr>
                <w:rFonts w:asciiTheme="minorHAnsi" w:hAnsiTheme="minorHAnsi" w:cstheme="minorHAnsi"/>
              </w:rPr>
              <w:t>sí.</w:t>
            </w:r>
          </w:p>
          <w:p w14:paraId="4DFB9277" w14:textId="45286F5C" w:rsidR="00F44665" w:rsidRPr="00B6636B" w:rsidRDefault="00F44665" w:rsidP="005C3F1F"/>
        </w:tc>
      </w:tr>
      <w:tr w:rsidR="00F44665" w:rsidRPr="00976CB7" w14:paraId="06B437F6" w14:textId="77777777" w:rsidTr="00065FA6">
        <w:trPr>
          <w:trHeight w:val="399"/>
        </w:trPr>
        <w:tc>
          <w:tcPr>
            <w:tcW w:w="1020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828EFD" w14:textId="2DF9B066" w:rsidR="000F7F73" w:rsidRPr="00976CB7" w:rsidRDefault="000F7F73" w:rsidP="00F44665">
            <w:pPr>
              <w:rPr>
                <w:rFonts w:asciiTheme="majorHAnsi" w:hAnsiTheme="majorHAnsi" w:cstheme="majorHAnsi"/>
                <w:b/>
                <w:sz w:val="44"/>
                <w:szCs w:val="28"/>
              </w:rPr>
            </w:pPr>
          </w:p>
        </w:tc>
      </w:tr>
      <w:tr w:rsidR="00F44665" w:rsidRPr="00976CB7" w14:paraId="2FE537F0" w14:textId="77777777" w:rsidTr="00254513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AD386BF" w14:textId="5F6C0C49" w:rsidR="00F44665" w:rsidRPr="00976CB7" w:rsidRDefault="00E27420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5</w:t>
            </w:r>
            <w:r w:rsidR="00F44665"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 xml:space="preserve">.- DETERMINACIÓN DEL PRESUPUESTO REFERENCIAL </w:t>
            </w:r>
          </w:p>
        </w:tc>
      </w:tr>
      <w:tr w:rsidR="00F44665" w:rsidRPr="00976CB7" w14:paraId="3C2AAD35" w14:textId="77777777" w:rsidTr="00065FA6">
        <w:tc>
          <w:tcPr>
            <w:tcW w:w="10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CB3B9" w14:textId="4040997E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</w:p>
          <w:p w14:paraId="447EA3B6" w14:textId="40FF004B" w:rsidR="00EE0A29" w:rsidRPr="00EE0A29" w:rsidRDefault="00EE0A29" w:rsidP="00EE0A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CUADRO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43129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094D3BC9" w14:textId="77777777" w:rsidR="00EE0A29" w:rsidRP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Cs/>
                <w:color w:val="002060"/>
                <w:sz w:val="28"/>
                <w:szCs w:val="20"/>
                <w:lang w:eastAsia="es-ES"/>
              </w:rPr>
            </w:pPr>
          </w:p>
          <w:p w14:paraId="2D7C4136" w14:textId="6DF02EF2" w:rsidR="000F7F73" w:rsidRDefault="001431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  <w:r w:rsidRPr="00143129">
              <w:rPr>
                <w:rFonts w:asciiTheme="majorHAnsi" w:eastAsia="Times New Roman" w:hAnsiTheme="majorHAnsi" w:cstheme="majorHAnsi"/>
                <w:b/>
                <w:bCs/>
                <w:noProof/>
                <w:color w:val="002060"/>
                <w:sz w:val="28"/>
                <w:szCs w:val="20"/>
                <w:lang w:eastAsia="es-ES"/>
              </w:rPr>
              <w:drawing>
                <wp:inline distT="0" distB="0" distL="0" distR="0" wp14:anchorId="36935797" wp14:editId="3245F0AD">
                  <wp:extent cx="6330950" cy="1060450"/>
                  <wp:effectExtent l="0" t="0" r="0" b="6350"/>
                  <wp:docPr id="188944377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AF271" w14:textId="77777777" w:rsidR="006D6279" w:rsidRDefault="006D627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</w:pPr>
          </w:p>
          <w:p w14:paraId="5CAEC28D" w14:textId="77A7036A" w:rsidR="00F44665" w:rsidRPr="006D6279" w:rsidRDefault="007C10C3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lang w:eastAsia="es-ES"/>
              </w:rPr>
            </w:pPr>
            <w:r w:rsidRPr="006D62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>(Si el cuadro es muy extenso, se recomienda indicar que se anexa Cuadro 2)</w:t>
            </w:r>
          </w:p>
          <w:p w14:paraId="279F9B1F" w14:textId="77777777" w:rsidR="006D6279" w:rsidRDefault="006D627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1D596BE6" w14:textId="77777777" w:rsidR="006D6279" w:rsidRDefault="006D627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62F701D9" w14:textId="77777777" w:rsidR="006D6279" w:rsidRDefault="006D627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5DE50641" w14:textId="2D509B42" w:rsidR="00935D74" w:rsidRDefault="0014312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CUADRO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259EDCCD" w14:textId="77777777" w:rsidR="00143129" w:rsidRDefault="00143129" w:rsidP="00143129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  <w:b/>
              </w:rPr>
            </w:pPr>
          </w:p>
          <w:p w14:paraId="00A1A171" w14:textId="47F6C8E2" w:rsidR="00935D74" w:rsidRPr="00EE0A29" w:rsidRDefault="00935D74" w:rsidP="00935D74">
            <w:pPr>
              <w:pStyle w:val="Textoindependiente"/>
              <w:ind w:right="315"/>
              <w:jc w:val="center"/>
              <w:rPr>
                <w:rFonts w:asciiTheme="minorHAnsi" w:hAnsiTheme="minorHAnsi" w:cstheme="minorHAnsi"/>
                <w:b/>
              </w:rPr>
            </w:pPr>
            <w:r w:rsidRPr="00935D74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1029FD10" wp14:editId="04F93EB8">
                  <wp:extent cx="4813300" cy="1081423"/>
                  <wp:effectExtent l="0" t="0" r="6350" b="4445"/>
                  <wp:docPr id="197829260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504" cy="1086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21453" w14:textId="77777777" w:rsidR="00143129" w:rsidRDefault="001431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E7B6A94" w14:textId="650D9DE8" w:rsidR="006D6279" w:rsidRPr="006D6279" w:rsidRDefault="006D6279" w:rsidP="006D6279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lang w:eastAsia="es-ES"/>
              </w:rPr>
            </w:pPr>
            <w:r w:rsidRPr="006D62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 xml:space="preserve">(Si el cuadro es muy extenso, se recomienda indicar que se anexa Cuadro </w:t>
            </w:r>
            <w:r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>3</w:t>
            </w:r>
            <w:r w:rsidRPr="006D62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2060"/>
                <w:sz w:val="18"/>
                <w:szCs w:val="12"/>
                <w:highlight w:val="yellow"/>
                <w:lang w:eastAsia="es-ES"/>
              </w:rPr>
              <w:t>)</w:t>
            </w:r>
          </w:p>
          <w:p w14:paraId="6624A7C7" w14:textId="77777777" w:rsidR="00EE0A29" w:rsidRDefault="00EE0A29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0A1B55F9" w14:textId="73D06F4A" w:rsidR="00F44665" w:rsidRPr="00580CB8" w:rsidRDefault="00F226E9" w:rsidP="000D0E6E">
            <w:pPr>
              <w:ind w:right="315"/>
              <w:jc w:val="both"/>
              <w:rPr>
                <w:rFonts w:asciiTheme="minorHAnsi" w:hAnsiTheme="minorHAnsi" w:cstheme="minorHAnsi"/>
                <w:sz w:val="22"/>
              </w:rPr>
            </w:pPr>
            <w:r w:rsidRPr="00580CB8">
              <w:rPr>
                <w:rFonts w:asciiTheme="minorHAnsi" w:hAnsiTheme="minorHAnsi" w:cstheme="minorHAnsi"/>
                <w:sz w:val="22"/>
              </w:rPr>
              <w:t>Con todo lo expuesto, se determina que el precio referencial total para la contratación</w:t>
            </w:r>
            <w:r w:rsidR="005B7812" w:rsidRPr="00580CB8">
              <w:rPr>
                <w:rFonts w:asciiTheme="minorHAnsi" w:hAnsiTheme="minorHAnsi" w:cstheme="minorHAnsi"/>
                <w:sz w:val="22"/>
              </w:rPr>
              <w:t xml:space="preserve"> es</w:t>
            </w:r>
            <w:r w:rsidRPr="00580CB8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>“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XXXXXXXXXX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 xml:space="preserve">” </w:t>
            </w:r>
            <w:r w:rsidRPr="00580CB8">
              <w:rPr>
                <w:rFonts w:asciiTheme="minorHAnsi" w:hAnsiTheme="minorHAnsi" w:cstheme="minorHAnsi"/>
                <w:sz w:val="22"/>
              </w:rPr>
              <w:t xml:space="preserve">es de 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XXXXXXXXX 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 xml:space="preserve">CON 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</w:t>
            </w:r>
            <w:r w:rsidRPr="00580CB8">
              <w:rPr>
                <w:rFonts w:asciiTheme="minorHAnsi" w:hAnsiTheme="minorHAnsi" w:cstheme="minorHAnsi"/>
                <w:b/>
                <w:sz w:val="22"/>
              </w:rPr>
              <w:t>/100 DÓLARES DE LOS ESTADOS UNIDOS DE AMÉRICA (</w:t>
            </w:r>
            <w:proofErr w:type="gramStart"/>
            <w:r w:rsidRPr="00580CB8">
              <w:rPr>
                <w:rFonts w:asciiTheme="minorHAnsi" w:hAnsiTheme="minorHAnsi" w:cstheme="minorHAnsi"/>
                <w:b/>
                <w:sz w:val="22"/>
              </w:rPr>
              <w:t>USD.</w:t>
            </w:r>
            <w:r w:rsidRPr="00580CB8">
              <w:rPr>
                <w:rFonts w:asciiTheme="minorHAnsi" w:hAnsiTheme="minorHAnsi" w:cstheme="minorHAnsi"/>
                <w:b/>
                <w:color w:val="FF0000"/>
                <w:sz w:val="22"/>
              </w:rPr>
              <w:t>XXXXX,XX</w:t>
            </w:r>
            <w:proofErr w:type="gramEnd"/>
            <w:r w:rsidRPr="00580CB8">
              <w:rPr>
                <w:rFonts w:asciiTheme="minorHAnsi" w:hAnsiTheme="minorHAnsi" w:cstheme="minorHAnsi"/>
                <w:b/>
                <w:sz w:val="22"/>
              </w:rPr>
              <w:t xml:space="preserve">) </w:t>
            </w:r>
            <w:r w:rsidRPr="00580CB8">
              <w:rPr>
                <w:rFonts w:asciiTheme="minorHAnsi" w:hAnsiTheme="minorHAnsi" w:cstheme="minorHAnsi"/>
                <w:sz w:val="22"/>
              </w:rPr>
              <w:t>sin incluir el IVA.</w:t>
            </w:r>
          </w:p>
          <w:p w14:paraId="75F5AB4E" w14:textId="77777777" w:rsidR="000D0E6E" w:rsidRPr="00580CB8" w:rsidRDefault="000D0E6E" w:rsidP="000D0E6E">
            <w:pPr>
              <w:ind w:right="315"/>
              <w:jc w:val="both"/>
              <w:rPr>
                <w:rFonts w:asciiTheme="minorHAnsi" w:eastAsia="Times New Roman" w:hAnsiTheme="minorHAnsi" w:cstheme="min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2DDEA635" w14:textId="77777777" w:rsidR="00F44665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  <w:p w14:paraId="1340E8AB" w14:textId="5F2DB38F" w:rsidR="00F44665" w:rsidRPr="00976CB7" w:rsidRDefault="00F44665" w:rsidP="00F4466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</w:pPr>
          </w:p>
        </w:tc>
      </w:tr>
      <w:tr w:rsidR="00F44665" w:rsidRPr="00976CB7" w14:paraId="61C20A03" w14:textId="77777777" w:rsidTr="00065FA6">
        <w:tc>
          <w:tcPr>
            <w:tcW w:w="10203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48578CD1" w14:textId="03524652" w:rsidR="00F44665" w:rsidRPr="006D6279" w:rsidRDefault="00F44665" w:rsidP="00F44665">
            <w:pPr>
              <w:tabs>
                <w:tab w:val="left" w:pos="1571"/>
              </w:tabs>
              <w:rPr>
                <w:rFonts w:asciiTheme="majorHAnsi" w:hAnsiTheme="majorHAnsi" w:cstheme="majorHAnsi"/>
                <w:b/>
                <w:szCs w:val="14"/>
              </w:rPr>
            </w:pPr>
            <w:r w:rsidRPr="00976CB7">
              <w:rPr>
                <w:rFonts w:asciiTheme="majorHAnsi" w:hAnsiTheme="majorHAnsi" w:cstheme="majorHAnsi"/>
                <w:b/>
                <w:sz w:val="48"/>
                <w:szCs w:val="28"/>
              </w:rPr>
              <w:lastRenderedPageBreak/>
              <w:tab/>
            </w:r>
          </w:p>
        </w:tc>
      </w:tr>
      <w:tr w:rsidR="00F44665" w:rsidRPr="00976CB7" w14:paraId="6264C27C" w14:textId="77777777" w:rsidTr="00065FA6">
        <w:tc>
          <w:tcPr>
            <w:tcW w:w="10203" w:type="dxa"/>
            <w:gridSpan w:val="8"/>
            <w:shd w:val="clear" w:color="auto" w:fill="FFFFFF" w:themeFill="background1"/>
          </w:tcPr>
          <w:p w14:paraId="6C06F7FE" w14:textId="77777777" w:rsidR="00F44665" w:rsidRPr="00976CB7" w:rsidRDefault="00F44665" w:rsidP="00F4466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8"/>
                <w:szCs w:val="20"/>
                <w:lang w:eastAsia="es-ES"/>
              </w:rPr>
              <w:t>FIRMAS DE RESPONSABILIDAD DEL ESTUDIO DE MERCADO:</w:t>
            </w:r>
          </w:p>
        </w:tc>
      </w:tr>
      <w:tr w:rsidR="00F44665" w:rsidRPr="00976CB7" w14:paraId="328FCF96" w14:textId="77777777" w:rsidTr="008363FC">
        <w:tc>
          <w:tcPr>
            <w:tcW w:w="5094" w:type="dxa"/>
            <w:gridSpan w:val="4"/>
            <w:shd w:val="clear" w:color="auto" w:fill="FFFFFF" w:themeFill="background1"/>
          </w:tcPr>
          <w:p w14:paraId="4E85E896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02389EA8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12B568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6"/>
                <w:szCs w:val="20"/>
                <w:lang w:eastAsia="es-ES"/>
              </w:rPr>
            </w:pPr>
          </w:p>
          <w:p w14:paraId="06A3DF3B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7B77E8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</w:tc>
        <w:tc>
          <w:tcPr>
            <w:tcW w:w="5109" w:type="dxa"/>
            <w:gridSpan w:val="4"/>
            <w:shd w:val="clear" w:color="auto" w:fill="FFFFFF" w:themeFill="background1"/>
          </w:tcPr>
          <w:p w14:paraId="357EAFD4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</w:p>
          <w:p w14:paraId="582C323A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18"/>
                <w:szCs w:val="20"/>
                <w:lang w:eastAsia="es-ES"/>
              </w:rPr>
            </w:pPr>
          </w:p>
        </w:tc>
      </w:tr>
      <w:tr w:rsidR="00F44665" w:rsidRPr="00976CB7" w14:paraId="02D4AE69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521B7247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Elaborado por: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01FBDDE5" w14:textId="3086E0B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367C5456" w14:textId="4B716386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Revisado </w:t>
            </w:r>
            <w:r w:rsidR="00DD5210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y Aprobado </w:t>
            </w: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por: 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ABC3F49" w14:textId="26623D8A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  <w:tr w:rsidR="00F44665" w:rsidRPr="00976CB7" w14:paraId="1020A84E" w14:textId="77777777" w:rsidTr="008363FC">
        <w:tc>
          <w:tcPr>
            <w:tcW w:w="1549" w:type="dxa"/>
            <w:shd w:val="clear" w:color="auto" w:fill="FFFFFF" w:themeFill="background1"/>
            <w:vAlign w:val="center"/>
          </w:tcPr>
          <w:p w14:paraId="3433B249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3545" w:type="dxa"/>
            <w:gridSpan w:val="3"/>
            <w:shd w:val="clear" w:color="auto" w:fill="FFFFFF" w:themeFill="background1"/>
          </w:tcPr>
          <w:p w14:paraId="3E4B6095" w14:textId="41677E3C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14:paraId="6CC4F83C" w14:textId="7777777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976CB7">
              <w:rPr>
                <w:rFonts w:asciiTheme="majorHAnsi" w:eastAsia="Times New Roman" w:hAnsiTheme="majorHAnsi" w:cstheme="majorHAnsi"/>
                <w:b/>
                <w:bCs/>
                <w:color w:val="002060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548" w:type="dxa"/>
            <w:gridSpan w:val="3"/>
            <w:shd w:val="clear" w:color="auto" w:fill="FFFFFF" w:themeFill="background1"/>
          </w:tcPr>
          <w:p w14:paraId="5B741A45" w14:textId="21DFAF67" w:rsidR="00F44665" w:rsidRPr="00976CB7" w:rsidRDefault="00F44665" w:rsidP="00F44665">
            <w:pPr>
              <w:rPr>
                <w:rFonts w:asciiTheme="majorHAnsi" w:eastAsia="Times New Roman" w:hAnsiTheme="majorHAnsi" w:cstheme="majorHAnsi"/>
                <w:bCs/>
                <w:sz w:val="22"/>
                <w:szCs w:val="20"/>
                <w:lang w:eastAsia="es-ES"/>
              </w:rPr>
            </w:pPr>
          </w:p>
        </w:tc>
      </w:tr>
    </w:tbl>
    <w:p w14:paraId="4FE566A4" w14:textId="77777777" w:rsidR="00EB43EC" w:rsidRPr="00976CB7" w:rsidRDefault="00EB43EC" w:rsidP="00864331">
      <w:pPr>
        <w:jc w:val="both"/>
        <w:rPr>
          <w:rFonts w:asciiTheme="majorHAnsi" w:hAnsiTheme="majorHAnsi" w:cstheme="majorHAnsi"/>
          <w:sz w:val="2"/>
          <w:szCs w:val="2"/>
        </w:rPr>
      </w:pPr>
    </w:p>
    <w:sectPr w:rsidR="00EB43EC" w:rsidRPr="00976CB7" w:rsidSect="002C3AB6">
      <w:footerReference w:type="default" r:id="rId14"/>
      <w:pgSz w:w="11907" w:h="16840" w:code="9"/>
      <w:pgMar w:top="993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000E" w14:textId="77777777" w:rsidR="007F3C4D" w:rsidRDefault="007F3C4D" w:rsidP="003F30F7">
      <w:r>
        <w:separator/>
      </w:r>
    </w:p>
  </w:endnote>
  <w:endnote w:type="continuationSeparator" w:id="0">
    <w:p w14:paraId="040AD911" w14:textId="77777777" w:rsidR="007F3C4D" w:rsidRDefault="007F3C4D" w:rsidP="003F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886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8C6C05" w14:textId="4462C6E5" w:rsidR="00F76BE3" w:rsidRDefault="005D44B4" w:rsidP="000404F4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6F6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6F6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  <w:p w14:paraId="0E1AFDBA" w14:textId="788782C3" w:rsidR="005D44B4" w:rsidRDefault="00C75A4C" w:rsidP="000404F4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31182" w14:textId="77777777" w:rsidR="007F3C4D" w:rsidRDefault="007F3C4D" w:rsidP="003F30F7">
      <w:r>
        <w:separator/>
      </w:r>
    </w:p>
  </w:footnote>
  <w:footnote w:type="continuationSeparator" w:id="0">
    <w:p w14:paraId="43BEB3BA" w14:textId="77777777" w:rsidR="007F3C4D" w:rsidRDefault="007F3C4D" w:rsidP="003F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02A6B"/>
    <w:multiLevelType w:val="hybridMultilevel"/>
    <w:tmpl w:val="42D658CC"/>
    <w:lvl w:ilvl="0" w:tplc="E7345FF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AE760F3"/>
    <w:multiLevelType w:val="hybridMultilevel"/>
    <w:tmpl w:val="676E437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897CF1"/>
    <w:multiLevelType w:val="hybridMultilevel"/>
    <w:tmpl w:val="20B896E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E7C8A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4F5A9F"/>
    <w:multiLevelType w:val="hybridMultilevel"/>
    <w:tmpl w:val="B53091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266A"/>
    <w:multiLevelType w:val="hybridMultilevel"/>
    <w:tmpl w:val="EAB6054A"/>
    <w:lvl w:ilvl="0" w:tplc="64E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E5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C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8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E0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2E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CB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65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E156B1"/>
    <w:multiLevelType w:val="hybridMultilevel"/>
    <w:tmpl w:val="0CBCEE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35C4D"/>
    <w:multiLevelType w:val="hybridMultilevel"/>
    <w:tmpl w:val="C9A4287E"/>
    <w:lvl w:ilvl="0" w:tplc="D46A8BDA">
      <w:start w:val="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1648">
    <w:abstractNumId w:val="0"/>
  </w:num>
  <w:num w:numId="2" w16cid:durableId="1155536646">
    <w:abstractNumId w:val="4"/>
  </w:num>
  <w:num w:numId="3" w16cid:durableId="82922688">
    <w:abstractNumId w:val="6"/>
  </w:num>
  <w:num w:numId="4" w16cid:durableId="286814384">
    <w:abstractNumId w:val="8"/>
  </w:num>
  <w:num w:numId="5" w16cid:durableId="579684086">
    <w:abstractNumId w:val="5"/>
  </w:num>
  <w:num w:numId="6" w16cid:durableId="1770850101">
    <w:abstractNumId w:val="1"/>
  </w:num>
  <w:num w:numId="7" w16cid:durableId="1170413088">
    <w:abstractNumId w:val="2"/>
  </w:num>
  <w:num w:numId="8" w16cid:durableId="1260875212">
    <w:abstractNumId w:val="3"/>
  </w:num>
  <w:num w:numId="9" w16cid:durableId="2116366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EB"/>
    <w:rsid w:val="0000111D"/>
    <w:rsid w:val="00006AB8"/>
    <w:rsid w:val="00011445"/>
    <w:rsid w:val="00014F6E"/>
    <w:rsid w:val="00016D41"/>
    <w:rsid w:val="00017996"/>
    <w:rsid w:val="00017C22"/>
    <w:rsid w:val="00020934"/>
    <w:rsid w:val="0002123E"/>
    <w:rsid w:val="000213E6"/>
    <w:rsid w:val="00021DA3"/>
    <w:rsid w:val="0002202B"/>
    <w:rsid w:val="000231EF"/>
    <w:rsid w:val="000302AE"/>
    <w:rsid w:val="00030CE1"/>
    <w:rsid w:val="00030F3E"/>
    <w:rsid w:val="00032342"/>
    <w:rsid w:val="00034078"/>
    <w:rsid w:val="000349D7"/>
    <w:rsid w:val="00034B49"/>
    <w:rsid w:val="00034CE7"/>
    <w:rsid w:val="000404F4"/>
    <w:rsid w:val="00045A8D"/>
    <w:rsid w:val="00050660"/>
    <w:rsid w:val="00053AB1"/>
    <w:rsid w:val="00054BDB"/>
    <w:rsid w:val="000621DA"/>
    <w:rsid w:val="000657DF"/>
    <w:rsid w:val="00065C93"/>
    <w:rsid w:val="00065FA6"/>
    <w:rsid w:val="00066C68"/>
    <w:rsid w:val="00071071"/>
    <w:rsid w:val="00074CA3"/>
    <w:rsid w:val="00075E6B"/>
    <w:rsid w:val="000812D5"/>
    <w:rsid w:val="000867A0"/>
    <w:rsid w:val="0008764D"/>
    <w:rsid w:val="00092535"/>
    <w:rsid w:val="000929FD"/>
    <w:rsid w:val="00095F6C"/>
    <w:rsid w:val="000973DE"/>
    <w:rsid w:val="000A0873"/>
    <w:rsid w:val="000A0E38"/>
    <w:rsid w:val="000A14E9"/>
    <w:rsid w:val="000A3DC6"/>
    <w:rsid w:val="000A6350"/>
    <w:rsid w:val="000A661C"/>
    <w:rsid w:val="000B1D1A"/>
    <w:rsid w:val="000B3956"/>
    <w:rsid w:val="000B3A64"/>
    <w:rsid w:val="000B436F"/>
    <w:rsid w:val="000B584E"/>
    <w:rsid w:val="000B6043"/>
    <w:rsid w:val="000B635D"/>
    <w:rsid w:val="000C0492"/>
    <w:rsid w:val="000C2D28"/>
    <w:rsid w:val="000C70F5"/>
    <w:rsid w:val="000C796B"/>
    <w:rsid w:val="000D0E6E"/>
    <w:rsid w:val="000D289C"/>
    <w:rsid w:val="000D7DAA"/>
    <w:rsid w:val="000E0F89"/>
    <w:rsid w:val="000E45D7"/>
    <w:rsid w:val="000E69C5"/>
    <w:rsid w:val="000E7893"/>
    <w:rsid w:val="000F24B0"/>
    <w:rsid w:val="000F27F1"/>
    <w:rsid w:val="000F48DD"/>
    <w:rsid w:val="000F7547"/>
    <w:rsid w:val="000F76D5"/>
    <w:rsid w:val="000F7F73"/>
    <w:rsid w:val="0010292E"/>
    <w:rsid w:val="00105C6C"/>
    <w:rsid w:val="00113281"/>
    <w:rsid w:val="00117572"/>
    <w:rsid w:val="00122279"/>
    <w:rsid w:val="00123274"/>
    <w:rsid w:val="001316A8"/>
    <w:rsid w:val="00131B0A"/>
    <w:rsid w:val="00134A02"/>
    <w:rsid w:val="00135B31"/>
    <w:rsid w:val="0014104B"/>
    <w:rsid w:val="00142108"/>
    <w:rsid w:val="00143129"/>
    <w:rsid w:val="00144B2E"/>
    <w:rsid w:val="0014531F"/>
    <w:rsid w:val="0014639B"/>
    <w:rsid w:val="00147A43"/>
    <w:rsid w:val="001506BB"/>
    <w:rsid w:val="00150918"/>
    <w:rsid w:val="001536B5"/>
    <w:rsid w:val="00155A74"/>
    <w:rsid w:val="001607CA"/>
    <w:rsid w:val="00161219"/>
    <w:rsid w:val="00165FA2"/>
    <w:rsid w:val="00166F4F"/>
    <w:rsid w:val="00170B7F"/>
    <w:rsid w:val="00170B9F"/>
    <w:rsid w:val="0017496B"/>
    <w:rsid w:val="00175CD2"/>
    <w:rsid w:val="00183525"/>
    <w:rsid w:val="001841ED"/>
    <w:rsid w:val="00192CD1"/>
    <w:rsid w:val="00195911"/>
    <w:rsid w:val="001960B1"/>
    <w:rsid w:val="00196F52"/>
    <w:rsid w:val="001A3119"/>
    <w:rsid w:val="001A48C4"/>
    <w:rsid w:val="001A635A"/>
    <w:rsid w:val="001A6D13"/>
    <w:rsid w:val="001B1839"/>
    <w:rsid w:val="001B52C6"/>
    <w:rsid w:val="001C028B"/>
    <w:rsid w:val="001C1C37"/>
    <w:rsid w:val="001D3A33"/>
    <w:rsid w:val="001D4E99"/>
    <w:rsid w:val="001D59BD"/>
    <w:rsid w:val="001E5F94"/>
    <w:rsid w:val="001E6730"/>
    <w:rsid w:val="001F278F"/>
    <w:rsid w:val="001F2CEF"/>
    <w:rsid w:val="001F41AF"/>
    <w:rsid w:val="001F4C0D"/>
    <w:rsid w:val="001F5BE4"/>
    <w:rsid w:val="001F7383"/>
    <w:rsid w:val="002004D9"/>
    <w:rsid w:val="00202F05"/>
    <w:rsid w:val="00204048"/>
    <w:rsid w:val="002045B9"/>
    <w:rsid w:val="00207E1E"/>
    <w:rsid w:val="00210A5F"/>
    <w:rsid w:val="00212B45"/>
    <w:rsid w:val="00221BC7"/>
    <w:rsid w:val="00226EBA"/>
    <w:rsid w:val="0023641F"/>
    <w:rsid w:val="00240054"/>
    <w:rsid w:val="002424DC"/>
    <w:rsid w:val="00242531"/>
    <w:rsid w:val="00243568"/>
    <w:rsid w:val="00243B96"/>
    <w:rsid w:val="002460D5"/>
    <w:rsid w:val="00247C71"/>
    <w:rsid w:val="00252737"/>
    <w:rsid w:val="00254513"/>
    <w:rsid w:val="002600FC"/>
    <w:rsid w:val="00262119"/>
    <w:rsid w:val="002641F0"/>
    <w:rsid w:val="00266ECB"/>
    <w:rsid w:val="00272468"/>
    <w:rsid w:val="002732BD"/>
    <w:rsid w:val="002821FC"/>
    <w:rsid w:val="0028420E"/>
    <w:rsid w:val="00285F76"/>
    <w:rsid w:val="0028749F"/>
    <w:rsid w:val="00287668"/>
    <w:rsid w:val="0029071B"/>
    <w:rsid w:val="00291B5B"/>
    <w:rsid w:val="00294CFA"/>
    <w:rsid w:val="00295167"/>
    <w:rsid w:val="00295EB6"/>
    <w:rsid w:val="00296476"/>
    <w:rsid w:val="002A425E"/>
    <w:rsid w:val="002B04C4"/>
    <w:rsid w:val="002B1B6B"/>
    <w:rsid w:val="002B1E56"/>
    <w:rsid w:val="002B1F5C"/>
    <w:rsid w:val="002B6BD3"/>
    <w:rsid w:val="002B760D"/>
    <w:rsid w:val="002C0144"/>
    <w:rsid w:val="002C38F5"/>
    <w:rsid w:val="002C3AB6"/>
    <w:rsid w:val="002C5930"/>
    <w:rsid w:val="002C72E5"/>
    <w:rsid w:val="002D064F"/>
    <w:rsid w:val="002D0F8F"/>
    <w:rsid w:val="002D1F53"/>
    <w:rsid w:val="002D2274"/>
    <w:rsid w:val="002D7EF4"/>
    <w:rsid w:val="002E01BD"/>
    <w:rsid w:val="002E213D"/>
    <w:rsid w:val="002E3C7D"/>
    <w:rsid w:val="002E682E"/>
    <w:rsid w:val="002E7DEB"/>
    <w:rsid w:val="002F36A9"/>
    <w:rsid w:val="002F4D38"/>
    <w:rsid w:val="002F5454"/>
    <w:rsid w:val="0030094B"/>
    <w:rsid w:val="00300E32"/>
    <w:rsid w:val="003039C1"/>
    <w:rsid w:val="00304621"/>
    <w:rsid w:val="00306955"/>
    <w:rsid w:val="00312A45"/>
    <w:rsid w:val="0031534D"/>
    <w:rsid w:val="00315F9E"/>
    <w:rsid w:val="003162E1"/>
    <w:rsid w:val="00320672"/>
    <w:rsid w:val="003235AC"/>
    <w:rsid w:val="00323834"/>
    <w:rsid w:val="00323F61"/>
    <w:rsid w:val="003241E4"/>
    <w:rsid w:val="0033274C"/>
    <w:rsid w:val="00336B63"/>
    <w:rsid w:val="00336F0D"/>
    <w:rsid w:val="00341109"/>
    <w:rsid w:val="003439A9"/>
    <w:rsid w:val="00351928"/>
    <w:rsid w:val="00351DF6"/>
    <w:rsid w:val="00352D8D"/>
    <w:rsid w:val="003624B3"/>
    <w:rsid w:val="00363B6B"/>
    <w:rsid w:val="00363EA7"/>
    <w:rsid w:val="00364E34"/>
    <w:rsid w:val="00366EEC"/>
    <w:rsid w:val="003673CF"/>
    <w:rsid w:val="00367E05"/>
    <w:rsid w:val="00370234"/>
    <w:rsid w:val="003755B9"/>
    <w:rsid w:val="003772D5"/>
    <w:rsid w:val="00390635"/>
    <w:rsid w:val="00390F58"/>
    <w:rsid w:val="003913A9"/>
    <w:rsid w:val="003950EB"/>
    <w:rsid w:val="003967F3"/>
    <w:rsid w:val="003A306C"/>
    <w:rsid w:val="003A67D0"/>
    <w:rsid w:val="003A7696"/>
    <w:rsid w:val="003B0F15"/>
    <w:rsid w:val="003B12EA"/>
    <w:rsid w:val="003B6117"/>
    <w:rsid w:val="003B68B4"/>
    <w:rsid w:val="003B7EBE"/>
    <w:rsid w:val="003C0368"/>
    <w:rsid w:val="003C332C"/>
    <w:rsid w:val="003C5CF3"/>
    <w:rsid w:val="003C697E"/>
    <w:rsid w:val="003C7FF5"/>
    <w:rsid w:val="003D35CB"/>
    <w:rsid w:val="003D51A6"/>
    <w:rsid w:val="003E00FE"/>
    <w:rsid w:val="003E0A1E"/>
    <w:rsid w:val="003E34F6"/>
    <w:rsid w:val="003E6FE4"/>
    <w:rsid w:val="003F30F7"/>
    <w:rsid w:val="0040032F"/>
    <w:rsid w:val="00403811"/>
    <w:rsid w:val="004040FA"/>
    <w:rsid w:val="00407431"/>
    <w:rsid w:val="004115AC"/>
    <w:rsid w:val="0041410B"/>
    <w:rsid w:val="00415529"/>
    <w:rsid w:val="00415A82"/>
    <w:rsid w:val="00417598"/>
    <w:rsid w:val="00420747"/>
    <w:rsid w:val="004209CB"/>
    <w:rsid w:val="00422F33"/>
    <w:rsid w:val="00430266"/>
    <w:rsid w:val="00431DAD"/>
    <w:rsid w:val="004328A1"/>
    <w:rsid w:val="004332EF"/>
    <w:rsid w:val="004348C5"/>
    <w:rsid w:val="00435F6F"/>
    <w:rsid w:val="0043787A"/>
    <w:rsid w:val="00443835"/>
    <w:rsid w:val="00453C94"/>
    <w:rsid w:val="004559AE"/>
    <w:rsid w:val="0045794D"/>
    <w:rsid w:val="00461B95"/>
    <w:rsid w:val="00465C2F"/>
    <w:rsid w:val="00465D65"/>
    <w:rsid w:val="00470BE6"/>
    <w:rsid w:val="00472739"/>
    <w:rsid w:val="0047730F"/>
    <w:rsid w:val="004800CD"/>
    <w:rsid w:val="00483A78"/>
    <w:rsid w:val="0048631B"/>
    <w:rsid w:val="00490D96"/>
    <w:rsid w:val="00494805"/>
    <w:rsid w:val="0049784E"/>
    <w:rsid w:val="004A2438"/>
    <w:rsid w:val="004A3DB7"/>
    <w:rsid w:val="004A4638"/>
    <w:rsid w:val="004A48C6"/>
    <w:rsid w:val="004A5B92"/>
    <w:rsid w:val="004B7C8F"/>
    <w:rsid w:val="004C0503"/>
    <w:rsid w:val="004C1F12"/>
    <w:rsid w:val="004D0EAB"/>
    <w:rsid w:val="004D361E"/>
    <w:rsid w:val="004D49C2"/>
    <w:rsid w:val="004D5E9F"/>
    <w:rsid w:val="004E0A8A"/>
    <w:rsid w:val="004E4B2E"/>
    <w:rsid w:val="004E505F"/>
    <w:rsid w:val="004E6253"/>
    <w:rsid w:val="004F487C"/>
    <w:rsid w:val="005047C5"/>
    <w:rsid w:val="0050685D"/>
    <w:rsid w:val="00506F68"/>
    <w:rsid w:val="005107FF"/>
    <w:rsid w:val="00510B91"/>
    <w:rsid w:val="00511232"/>
    <w:rsid w:val="00517900"/>
    <w:rsid w:val="00523F43"/>
    <w:rsid w:val="005246DE"/>
    <w:rsid w:val="00532D97"/>
    <w:rsid w:val="00541C55"/>
    <w:rsid w:val="00546958"/>
    <w:rsid w:val="0055144C"/>
    <w:rsid w:val="00551D61"/>
    <w:rsid w:val="00552618"/>
    <w:rsid w:val="005567FF"/>
    <w:rsid w:val="0056177E"/>
    <w:rsid w:val="00561DDB"/>
    <w:rsid w:val="00562750"/>
    <w:rsid w:val="005647F4"/>
    <w:rsid w:val="00571E35"/>
    <w:rsid w:val="00572D33"/>
    <w:rsid w:val="00580CB8"/>
    <w:rsid w:val="0059302E"/>
    <w:rsid w:val="005A0A6A"/>
    <w:rsid w:val="005A3413"/>
    <w:rsid w:val="005A36D1"/>
    <w:rsid w:val="005A4DA2"/>
    <w:rsid w:val="005B229A"/>
    <w:rsid w:val="005B3E06"/>
    <w:rsid w:val="005B478E"/>
    <w:rsid w:val="005B490B"/>
    <w:rsid w:val="005B6E9B"/>
    <w:rsid w:val="005B7812"/>
    <w:rsid w:val="005C27DD"/>
    <w:rsid w:val="005C3F1F"/>
    <w:rsid w:val="005D0A2A"/>
    <w:rsid w:val="005D404C"/>
    <w:rsid w:val="005D44B4"/>
    <w:rsid w:val="005D75D5"/>
    <w:rsid w:val="005E0A82"/>
    <w:rsid w:val="005E2C91"/>
    <w:rsid w:val="005E770A"/>
    <w:rsid w:val="005F062B"/>
    <w:rsid w:val="005F133A"/>
    <w:rsid w:val="005F1E62"/>
    <w:rsid w:val="005F2B3D"/>
    <w:rsid w:val="005F4567"/>
    <w:rsid w:val="005F622E"/>
    <w:rsid w:val="005F631D"/>
    <w:rsid w:val="005F64E0"/>
    <w:rsid w:val="00600711"/>
    <w:rsid w:val="00600DAA"/>
    <w:rsid w:val="006025A0"/>
    <w:rsid w:val="00610215"/>
    <w:rsid w:val="006102A7"/>
    <w:rsid w:val="00612F94"/>
    <w:rsid w:val="006135FD"/>
    <w:rsid w:val="00613B3C"/>
    <w:rsid w:val="006143DE"/>
    <w:rsid w:val="006144C1"/>
    <w:rsid w:val="00614CDF"/>
    <w:rsid w:val="00615760"/>
    <w:rsid w:val="0061625A"/>
    <w:rsid w:val="00616BDB"/>
    <w:rsid w:val="00617A1C"/>
    <w:rsid w:val="00627574"/>
    <w:rsid w:val="00631BFB"/>
    <w:rsid w:val="00631F44"/>
    <w:rsid w:val="00635E4C"/>
    <w:rsid w:val="00645560"/>
    <w:rsid w:val="0064563A"/>
    <w:rsid w:val="00647DE3"/>
    <w:rsid w:val="00647E32"/>
    <w:rsid w:val="00652ADB"/>
    <w:rsid w:val="00653B19"/>
    <w:rsid w:val="006551A0"/>
    <w:rsid w:val="0066392F"/>
    <w:rsid w:val="00666E1B"/>
    <w:rsid w:val="00670FB9"/>
    <w:rsid w:val="00673113"/>
    <w:rsid w:val="006762D6"/>
    <w:rsid w:val="006772B4"/>
    <w:rsid w:val="00683D0E"/>
    <w:rsid w:val="006879BB"/>
    <w:rsid w:val="006916B4"/>
    <w:rsid w:val="00695FB3"/>
    <w:rsid w:val="00697161"/>
    <w:rsid w:val="00697286"/>
    <w:rsid w:val="00697345"/>
    <w:rsid w:val="006A66EA"/>
    <w:rsid w:val="006A6FE1"/>
    <w:rsid w:val="006A7089"/>
    <w:rsid w:val="006A71AC"/>
    <w:rsid w:val="006B03B4"/>
    <w:rsid w:val="006B180E"/>
    <w:rsid w:val="006B1A3C"/>
    <w:rsid w:val="006B25F1"/>
    <w:rsid w:val="006B408D"/>
    <w:rsid w:val="006B5716"/>
    <w:rsid w:val="006C0CDF"/>
    <w:rsid w:val="006C7E49"/>
    <w:rsid w:val="006D1657"/>
    <w:rsid w:val="006D44D9"/>
    <w:rsid w:val="006D6279"/>
    <w:rsid w:val="006E167C"/>
    <w:rsid w:val="006E2ECE"/>
    <w:rsid w:val="006E3BB0"/>
    <w:rsid w:val="006E3E6F"/>
    <w:rsid w:val="006E746E"/>
    <w:rsid w:val="006F1A2B"/>
    <w:rsid w:val="006F2BA5"/>
    <w:rsid w:val="006F6647"/>
    <w:rsid w:val="006F724A"/>
    <w:rsid w:val="00701982"/>
    <w:rsid w:val="00701BAD"/>
    <w:rsid w:val="007021EF"/>
    <w:rsid w:val="0070303B"/>
    <w:rsid w:val="00704182"/>
    <w:rsid w:val="00705AF7"/>
    <w:rsid w:val="0071114F"/>
    <w:rsid w:val="00711E20"/>
    <w:rsid w:val="0071284E"/>
    <w:rsid w:val="00715CD4"/>
    <w:rsid w:val="00715EBE"/>
    <w:rsid w:val="00717B54"/>
    <w:rsid w:val="00721A7A"/>
    <w:rsid w:val="00721CEE"/>
    <w:rsid w:val="00721DA4"/>
    <w:rsid w:val="00722E23"/>
    <w:rsid w:val="007244BE"/>
    <w:rsid w:val="00732E04"/>
    <w:rsid w:val="00736D7A"/>
    <w:rsid w:val="00737572"/>
    <w:rsid w:val="00740838"/>
    <w:rsid w:val="00740ADA"/>
    <w:rsid w:val="00740C57"/>
    <w:rsid w:val="0074309A"/>
    <w:rsid w:val="00743341"/>
    <w:rsid w:val="00746AF8"/>
    <w:rsid w:val="0075444C"/>
    <w:rsid w:val="00761B26"/>
    <w:rsid w:val="00764E07"/>
    <w:rsid w:val="0076655E"/>
    <w:rsid w:val="007730A8"/>
    <w:rsid w:val="00774486"/>
    <w:rsid w:val="007756DD"/>
    <w:rsid w:val="007758D8"/>
    <w:rsid w:val="007759BD"/>
    <w:rsid w:val="007767D2"/>
    <w:rsid w:val="00776D00"/>
    <w:rsid w:val="00780687"/>
    <w:rsid w:val="00781CA3"/>
    <w:rsid w:val="007822BC"/>
    <w:rsid w:val="007850F2"/>
    <w:rsid w:val="00787474"/>
    <w:rsid w:val="0078782A"/>
    <w:rsid w:val="0079041B"/>
    <w:rsid w:val="00794761"/>
    <w:rsid w:val="00796C29"/>
    <w:rsid w:val="00797C3E"/>
    <w:rsid w:val="007A2912"/>
    <w:rsid w:val="007A3136"/>
    <w:rsid w:val="007A3AAE"/>
    <w:rsid w:val="007A3C6E"/>
    <w:rsid w:val="007A482E"/>
    <w:rsid w:val="007A7CBE"/>
    <w:rsid w:val="007B1290"/>
    <w:rsid w:val="007B167D"/>
    <w:rsid w:val="007B1997"/>
    <w:rsid w:val="007C0D96"/>
    <w:rsid w:val="007C10C3"/>
    <w:rsid w:val="007C627A"/>
    <w:rsid w:val="007D3E3B"/>
    <w:rsid w:val="007D4E03"/>
    <w:rsid w:val="007D581A"/>
    <w:rsid w:val="007D7F0A"/>
    <w:rsid w:val="007E0202"/>
    <w:rsid w:val="007E35AA"/>
    <w:rsid w:val="007E3F6A"/>
    <w:rsid w:val="007E4003"/>
    <w:rsid w:val="007E65BA"/>
    <w:rsid w:val="007F11D3"/>
    <w:rsid w:val="007F226E"/>
    <w:rsid w:val="007F3571"/>
    <w:rsid w:val="007F3C4D"/>
    <w:rsid w:val="007F482A"/>
    <w:rsid w:val="007F530F"/>
    <w:rsid w:val="00803811"/>
    <w:rsid w:val="00803CC0"/>
    <w:rsid w:val="00806E8C"/>
    <w:rsid w:val="00811AFF"/>
    <w:rsid w:val="00813125"/>
    <w:rsid w:val="008201C2"/>
    <w:rsid w:val="0082139B"/>
    <w:rsid w:val="008217EF"/>
    <w:rsid w:val="00822343"/>
    <w:rsid w:val="0082560D"/>
    <w:rsid w:val="0082573F"/>
    <w:rsid w:val="00826B1C"/>
    <w:rsid w:val="008331AA"/>
    <w:rsid w:val="008340DF"/>
    <w:rsid w:val="008348EB"/>
    <w:rsid w:val="00834A70"/>
    <w:rsid w:val="008358B7"/>
    <w:rsid w:val="008363FC"/>
    <w:rsid w:val="008407F1"/>
    <w:rsid w:val="008419EF"/>
    <w:rsid w:val="0084331B"/>
    <w:rsid w:val="00843391"/>
    <w:rsid w:val="00844CC4"/>
    <w:rsid w:val="00853BEE"/>
    <w:rsid w:val="00853C45"/>
    <w:rsid w:val="00861803"/>
    <w:rsid w:val="00861EBF"/>
    <w:rsid w:val="008627F0"/>
    <w:rsid w:val="00863320"/>
    <w:rsid w:val="00864331"/>
    <w:rsid w:val="008672E6"/>
    <w:rsid w:val="00873677"/>
    <w:rsid w:val="00875030"/>
    <w:rsid w:val="00876D95"/>
    <w:rsid w:val="008778FF"/>
    <w:rsid w:val="008831B2"/>
    <w:rsid w:val="00883C27"/>
    <w:rsid w:val="00883E9A"/>
    <w:rsid w:val="00884D66"/>
    <w:rsid w:val="00890713"/>
    <w:rsid w:val="00891EFE"/>
    <w:rsid w:val="008969B8"/>
    <w:rsid w:val="00896B46"/>
    <w:rsid w:val="008A094C"/>
    <w:rsid w:val="008A4FB1"/>
    <w:rsid w:val="008B0083"/>
    <w:rsid w:val="008B453F"/>
    <w:rsid w:val="008B5DD3"/>
    <w:rsid w:val="008B6675"/>
    <w:rsid w:val="008C2DCF"/>
    <w:rsid w:val="008C7E7C"/>
    <w:rsid w:val="008D287A"/>
    <w:rsid w:val="008D6654"/>
    <w:rsid w:val="008D6F35"/>
    <w:rsid w:val="008E09D6"/>
    <w:rsid w:val="008E359B"/>
    <w:rsid w:val="008E387D"/>
    <w:rsid w:val="008E539A"/>
    <w:rsid w:val="008E56EB"/>
    <w:rsid w:val="008F04EB"/>
    <w:rsid w:val="008F0F38"/>
    <w:rsid w:val="008F2AA8"/>
    <w:rsid w:val="008F3676"/>
    <w:rsid w:val="00904C40"/>
    <w:rsid w:val="00905753"/>
    <w:rsid w:val="00906FE2"/>
    <w:rsid w:val="0091415A"/>
    <w:rsid w:val="009147AF"/>
    <w:rsid w:val="0091487A"/>
    <w:rsid w:val="00917C35"/>
    <w:rsid w:val="00921168"/>
    <w:rsid w:val="009225FF"/>
    <w:rsid w:val="009251E7"/>
    <w:rsid w:val="00932257"/>
    <w:rsid w:val="00932D60"/>
    <w:rsid w:val="00933932"/>
    <w:rsid w:val="00935469"/>
    <w:rsid w:val="00935D74"/>
    <w:rsid w:val="00937F92"/>
    <w:rsid w:val="00940480"/>
    <w:rsid w:val="00942823"/>
    <w:rsid w:val="0094473E"/>
    <w:rsid w:val="00953F96"/>
    <w:rsid w:val="009717ED"/>
    <w:rsid w:val="00972D55"/>
    <w:rsid w:val="009735F1"/>
    <w:rsid w:val="00973911"/>
    <w:rsid w:val="00976CB7"/>
    <w:rsid w:val="00976E37"/>
    <w:rsid w:val="009929C1"/>
    <w:rsid w:val="00992F28"/>
    <w:rsid w:val="00993314"/>
    <w:rsid w:val="009944CB"/>
    <w:rsid w:val="009A3DDC"/>
    <w:rsid w:val="009A61E3"/>
    <w:rsid w:val="009A6AED"/>
    <w:rsid w:val="009A720D"/>
    <w:rsid w:val="009B08EF"/>
    <w:rsid w:val="009B3439"/>
    <w:rsid w:val="009B42C7"/>
    <w:rsid w:val="009B57BF"/>
    <w:rsid w:val="009B57D3"/>
    <w:rsid w:val="009B5886"/>
    <w:rsid w:val="009B594E"/>
    <w:rsid w:val="009B6D78"/>
    <w:rsid w:val="009B6EDF"/>
    <w:rsid w:val="009C21C2"/>
    <w:rsid w:val="009C37DB"/>
    <w:rsid w:val="009C56FC"/>
    <w:rsid w:val="009C7F74"/>
    <w:rsid w:val="009D7288"/>
    <w:rsid w:val="009E0B2B"/>
    <w:rsid w:val="009E2659"/>
    <w:rsid w:val="009E35FA"/>
    <w:rsid w:val="009E4A23"/>
    <w:rsid w:val="009E6B53"/>
    <w:rsid w:val="009F51A1"/>
    <w:rsid w:val="009F59FD"/>
    <w:rsid w:val="009F7043"/>
    <w:rsid w:val="009F7970"/>
    <w:rsid w:val="00A0269F"/>
    <w:rsid w:val="00A05FB0"/>
    <w:rsid w:val="00A10613"/>
    <w:rsid w:val="00A1313A"/>
    <w:rsid w:val="00A14E90"/>
    <w:rsid w:val="00A164A7"/>
    <w:rsid w:val="00A17857"/>
    <w:rsid w:val="00A17ED3"/>
    <w:rsid w:val="00A20DEA"/>
    <w:rsid w:val="00A23AE0"/>
    <w:rsid w:val="00A26580"/>
    <w:rsid w:val="00A2694F"/>
    <w:rsid w:val="00A3070B"/>
    <w:rsid w:val="00A3136E"/>
    <w:rsid w:val="00A31691"/>
    <w:rsid w:val="00A33AD0"/>
    <w:rsid w:val="00A33ED7"/>
    <w:rsid w:val="00A34473"/>
    <w:rsid w:val="00A36EA9"/>
    <w:rsid w:val="00A41DEE"/>
    <w:rsid w:val="00A43D6D"/>
    <w:rsid w:val="00A51014"/>
    <w:rsid w:val="00A56D5C"/>
    <w:rsid w:val="00A5746C"/>
    <w:rsid w:val="00A6012B"/>
    <w:rsid w:val="00A6080F"/>
    <w:rsid w:val="00A611A3"/>
    <w:rsid w:val="00A6193B"/>
    <w:rsid w:val="00A62D43"/>
    <w:rsid w:val="00A63863"/>
    <w:rsid w:val="00A63F5B"/>
    <w:rsid w:val="00A6429B"/>
    <w:rsid w:val="00A7011C"/>
    <w:rsid w:val="00A72BCB"/>
    <w:rsid w:val="00A75460"/>
    <w:rsid w:val="00A76078"/>
    <w:rsid w:val="00A760DA"/>
    <w:rsid w:val="00A7616A"/>
    <w:rsid w:val="00A761E8"/>
    <w:rsid w:val="00A829C9"/>
    <w:rsid w:val="00A86A9A"/>
    <w:rsid w:val="00A9180F"/>
    <w:rsid w:val="00A91BD7"/>
    <w:rsid w:val="00A91D15"/>
    <w:rsid w:val="00A92898"/>
    <w:rsid w:val="00A948EB"/>
    <w:rsid w:val="00A955D2"/>
    <w:rsid w:val="00A96495"/>
    <w:rsid w:val="00AA001C"/>
    <w:rsid w:val="00AA006A"/>
    <w:rsid w:val="00AA0093"/>
    <w:rsid w:val="00AA1901"/>
    <w:rsid w:val="00AA5A3A"/>
    <w:rsid w:val="00AA72AC"/>
    <w:rsid w:val="00AA7309"/>
    <w:rsid w:val="00AB1442"/>
    <w:rsid w:val="00AB1DEF"/>
    <w:rsid w:val="00AB2B99"/>
    <w:rsid w:val="00AB50C9"/>
    <w:rsid w:val="00AB5B74"/>
    <w:rsid w:val="00AB6F0D"/>
    <w:rsid w:val="00AC63EF"/>
    <w:rsid w:val="00AD0D1E"/>
    <w:rsid w:val="00AD631D"/>
    <w:rsid w:val="00AE2F2C"/>
    <w:rsid w:val="00AE4990"/>
    <w:rsid w:val="00AF0058"/>
    <w:rsid w:val="00AF2EA5"/>
    <w:rsid w:val="00AF5469"/>
    <w:rsid w:val="00AF55BB"/>
    <w:rsid w:val="00AF614A"/>
    <w:rsid w:val="00AF6CC9"/>
    <w:rsid w:val="00B0061C"/>
    <w:rsid w:val="00B01910"/>
    <w:rsid w:val="00B0398C"/>
    <w:rsid w:val="00B03E1B"/>
    <w:rsid w:val="00B04DA7"/>
    <w:rsid w:val="00B05295"/>
    <w:rsid w:val="00B117EB"/>
    <w:rsid w:val="00B121B5"/>
    <w:rsid w:val="00B12ECF"/>
    <w:rsid w:val="00B13028"/>
    <w:rsid w:val="00B13A2D"/>
    <w:rsid w:val="00B14C72"/>
    <w:rsid w:val="00B16CFC"/>
    <w:rsid w:val="00B20985"/>
    <w:rsid w:val="00B20DBD"/>
    <w:rsid w:val="00B22FA4"/>
    <w:rsid w:val="00B24273"/>
    <w:rsid w:val="00B25091"/>
    <w:rsid w:val="00B266DA"/>
    <w:rsid w:val="00B27429"/>
    <w:rsid w:val="00B307A6"/>
    <w:rsid w:val="00B31587"/>
    <w:rsid w:val="00B32DA9"/>
    <w:rsid w:val="00B34676"/>
    <w:rsid w:val="00B3576E"/>
    <w:rsid w:val="00B36444"/>
    <w:rsid w:val="00B431B9"/>
    <w:rsid w:val="00B46792"/>
    <w:rsid w:val="00B505F9"/>
    <w:rsid w:val="00B521BD"/>
    <w:rsid w:val="00B60FAB"/>
    <w:rsid w:val="00B64CAE"/>
    <w:rsid w:val="00B65128"/>
    <w:rsid w:val="00B65AC8"/>
    <w:rsid w:val="00B6636B"/>
    <w:rsid w:val="00B67F60"/>
    <w:rsid w:val="00B70126"/>
    <w:rsid w:val="00B710A8"/>
    <w:rsid w:val="00B71B18"/>
    <w:rsid w:val="00B7371F"/>
    <w:rsid w:val="00B7698A"/>
    <w:rsid w:val="00B77FEB"/>
    <w:rsid w:val="00B82BC0"/>
    <w:rsid w:val="00B82F6B"/>
    <w:rsid w:val="00B84E67"/>
    <w:rsid w:val="00B85444"/>
    <w:rsid w:val="00B85ED3"/>
    <w:rsid w:val="00B87E22"/>
    <w:rsid w:val="00BA46E5"/>
    <w:rsid w:val="00BA4BC4"/>
    <w:rsid w:val="00BA5F98"/>
    <w:rsid w:val="00BB0F71"/>
    <w:rsid w:val="00BB6DDA"/>
    <w:rsid w:val="00BB73CE"/>
    <w:rsid w:val="00BC2AC0"/>
    <w:rsid w:val="00BC4048"/>
    <w:rsid w:val="00BC5A28"/>
    <w:rsid w:val="00BC5EE3"/>
    <w:rsid w:val="00BC62EE"/>
    <w:rsid w:val="00BD000E"/>
    <w:rsid w:val="00BD2FE9"/>
    <w:rsid w:val="00BD3761"/>
    <w:rsid w:val="00BD392B"/>
    <w:rsid w:val="00BD3A2F"/>
    <w:rsid w:val="00BD5D06"/>
    <w:rsid w:val="00BE093E"/>
    <w:rsid w:val="00BE34DD"/>
    <w:rsid w:val="00BE5153"/>
    <w:rsid w:val="00BE63DE"/>
    <w:rsid w:val="00BE7095"/>
    <w:rsid w:val="00BE757D"/>
    <w:rsid w:val="00BE7E63"/>
    <w:rsid w:val="00BF13DC"/>
    <w:rsid w:val="00BF2D90"/>
    <w:rsid w:val="00BF5E4B"/>
    <w:rsid w:val="00BF69E8"/>
    <w:rsid w:val="00BF74C9"/>
    <w:rsid w:val="00C036C6"/>
    <w:rsid w:val="00C04472"/>
    <w:rsid w:val="00C04BA9"/>
    <w:rsid w:val="00C05F1E"/>
    <w:rsid w:val="00C0700C"/>
    <w:rsid w:val="00C07600"/>
    <w:rsid w:val="00C10BE4"/>
    <w:rsid w:val="00C12367"/>
    <w:rsid w:val="00C15AA8"/>
    <w:rsid w:val="00C205A2"/>
    <w:rsid w:val="00C22584"/>
    <w:rsid w:val="00C25DC8"/>
    <w:rsid w:val="00C306A8"/>
    <w:rsid w:val="00C330C3"/>
    <w:rsid w:val="00C4124F"/>
    <w:rsid w:val="00C42539"/>
    <w:rsid w:val="00C42D55"/>
    <w:rsid w:val="00C43889"/>
    <w:rsid w:val="00C459EF"/>
    <w:rsid w:val="00C55AC7"/>
    <w:rsid w:val="00C56EAC"/>
    <w:rsid w:val="00C60EAA"/>
    <w:rsid w:val="00C61FAD"/>
    <w:rsid w:val="00C638C7"/>
    <w:rsid w:val="00C66506"/>
    <w:rsid w:val="00C705B1"/>
    <w:rsid w:val="00C713F2"/>
    <w:rsid w:val="00C72B96"/>
    <w:rsid w:val="00C802A3"/>
    <w:rsid w:val="00C81958"/>
    <w:rsid w:val="00C81C9E"/>
    <w:rsid w:val="00C8444C"/>
    <w:rsid w:val="00C92A2D"/>
    <w:rsid w:val="00C93EF7"/>
    <w:rsid w:val="00C94627"/>
    <w:rsid w:val="00C95AA8"/>
    <w:rsid w:val="00CA0091"/>
    <w:rsid w:val="00CA01EB"/>
    <w:rsid w:val="00CA5443"/>
    <w:rsid w:val="00CA574B"/>
    <w:rsid w:val="00CA66F6"/>
    <w:rsid w:val="00CA681B"/>
    <w:rsid w:val="00CB04B5"/>
    <w:rsid w:val="00CB3A33"/>
    <w:rsid w:val="00CB3BC6"/>
    <w:rsid w:val="00CB3CA6"/>
    <w:rsid w:val="00CB528F"/>
    <w:rsid w:val="00CC2C1D"/>
    <w:rsid w:val="00CC3862"/>
    <w:rsid w:val="00CC7C59"/>
    <w:rsid w:val="00CD1498"/>
    <w:rsid w:val="00CD26D2"/>
    <w:rsid w:val="00CD30A5"/>
    <w:rsid w:val="00CD5CA4"/>
    <w:rsid w:val="00CF6374"/>
    <w:rsid w:val="00D01BAA"/>
    <w:rsid w:val="00D03A56"/>
    <w:rsid w:val="00D064DB"/>
    <w:rsid w:val="00D06E74"/>
    <w:rsid w:val="00D10591"/>
    <w:rsid w:val="00D1324F"/>
    <w:rsid w:val="00D15730"/>
    <w:rsid w:val="00D16040"/>
    <w:rsid w:val="00D2012A"/>
    <w:rsid w:val="00D24C7D"/>
    <w:rsid w:val="00D25A68"/>
    <w:rsid w:val="00D3196F"/>
    <w:rsid w:val="00D32966"/>
    <w:rsid w:val="00D424F9"/>
    <w:rsid w:val="00D42907"/>
    <w:rsid w:val="00D44F89"/>
    <w:rsid w:val="00D4503D"/>
    <w:rsid w:val="00D47A83"/>
    <w:rsid w:val="00D47C0E"/>
    <w:rsid w:val="00D513AD"/>
    <w:rsid w:val="00D526AA"/>
    <w:rsid w:val="00D57EDE"/>
    <w:rsid w:val="00D64C0A"/>
    <w:rsid w:val="00D659E7"/>
    <w:rsid w:val="00D70DAF"/>
    <w:rsid w:val="00D72361"/>
    <w:rsid w:val="00D72BD3"/>
    <w:rsid w:val="00D72F2C"/>
    <w:rsid w:val="00D750DC"/>
    <w:rsid w:val="00D76807"/>
    <w:rsid w:val="00D76E26"/>
    <w:rsid w:val="00D8177C"/>
    <w:rsid w:val="00D855DA"/>
    <w:rsid w:val="00D856E3"/>
    <w:rsid w:val="00D90BE7"/>
    <w:rsid w:val="00D92E08"/>
    <w:rsid w:val="00D9437A"/>
    <w:rsid w:val="00DA116C"/>
    <w:rsid w:val="00DB157B"/>
    <w:rsid w:val="00DB5622"/>
    <w:rsid w:val="00DB77F7"/>
    <w:rsid w:val="00DC0BE7"/>
    <w:rsid w:val="00DC7930"/>
    <w:rsid w:val="00DD5210"/>
    <w:rsid w:val="00DD542A"/>
    <w:rsid w:val="00DD6A82"/>
    <w:rsid w:val="00DD7C54"/>
    <w:rsid w:val="00DE03FF"/>
    <w:rsid w:val="00DE1440"/>
    <w:rsid w:val="00DE2CE4"/>
    <w:rsid w:val="00DF347F"/>
    <w:rsid w:val="00DF7D8A"/>
    <w:rsid w:val="00DF7E45"/>
    <w:rsid w:val="00E033EE"/>
    <w:rsid w:val="00E03EBF"/>
    <w:rsid w:val="00E04D60"/>
    <w:rsid w:val="00E05002"/>
    <w:rsid w:val="00E05955"/>
    <w:rsid w:val="00E067D7"/>
    <w:rsid w:val="00E07EC4"/>
    <w:rsid w:val="00E10350"/>
    <w:rsid w:val="00E11BF8"/>
    <w:rsid w:val="00E125EC"/>
    <w:rsid w:val="00E12B7E"/>
    <w:rsid w:val="00E12D16"/>
    <w:rsid w:val="00E16D87"/>
    <w:rsid w:val="00E20878"/>
    <w:rsid w:val="00E2180B"/>
    <w:rsid w:val="00E27420"/>
    <w:rsid w:val="00E36B55"/>
    <w:rsid w:val="00E378E7"/>
    <w:rsid w:val="00E41C79"/>
    <w:rsid w:val="00E518F6"/>
    <w:rsid w:val="00E5338D"/>
    <w:rsid w:val="00E5628C"/>
    <w:rsid w:val="00E57750"/>
    <w:rsid w:val="00E6069A"/>
    <w:rsid w:val="00E60A4F"/>
    <w:rsid w:val="00E62317"/>
    <w:rsid w:val="00E62F41"/>
    <w:rsid w:val="00E63734"/>
    <w:rsid w:val="00E651AC"/>
    <w:rsid w:val="00E66965"/>
    <w:rsid w:val="00E70211"/>
    <w:rsid w:val="00E73A1B"/>
    <w:rsid w:val="00E7765D"/>
    <w:rsid w:val="00E80039"/>
    <w:rsid w:val="00E812A1"/>
    <w:rsid w:val="00E82738"/>
    <w:rsid w:val="00E85893"/>
    <w:rsid w:val="00E85C6A"/>
    <w:rsid w:val="00E9133D"/>
    <w:rsid w:val="00E9159C"/>
    <w:rsid w:val="00E91C03"/>
    <w:rsid w:val="00E93491"/>
    <w:rsid w:val="00E940F6"/>
    <w:rsid w:val="00E97580"/>
    <w:rsid w:val="00EA0E12"/>
    <w:rsid w:val="00EA1B72"/>
    <w:rsid w:val="00EA40EF"/>
    <w:rsid w:val="00EA4D0A"/>
    <w:rsid w:val="00EA5277"/>
    <w:rsid w:val="00EA6C4B"/>
    <w:rsid w:val="00EA77EF"/>
    <w:rsid w:val="00EB03A6"/>
    <w:rsid w:val="00EB2365"/>
    <w:rsid w:val="00EB3382"/>
    <w:rsid w:val="00EB43EC"/>
    <w:rsid w:val="00EB61EE"/>
    <w:rsid w:val="00EB6E6F"/>
    <w:rsid w:val="00EC05AE"/>
    <w:rsid w:val="00EC1BCF"/>
    <w:rsid w:val="00EC2C5D"/>
    <w:rsid w:val="00EC55BE"/>
    <w:rsid w:val="00EC6E11"/>
    <w:rsid w:val="00EC776D"/>
    <w:rsid w:val="00ED04AC"/>
    <w:rsid w:val="00ED1155"/>
    <w:rsid w:val="00ED1F3C"/>
    <w:rsid w:val="00ED45E0"/>
    <w:rsid w:val="00ED69F1"/>
    <w:rsid w:val="00EE0A29"/>
    <w:rsid w:val="00EE2E0C"/>
    <w:rsid w:val="00EE6A50"/>
    <w:rsid w:val="00EE6C88"/>
    <w:rsid w:val="00EF1E77"/>
    <w:rsid w:val="00EF3DDF"/>
    <w:rsid w:val="00EF7AD6"/>
    <w:rsid w:val="00F01155"/>
    <w:rsid w:val="00F040EF"/>
    <w:rsid w:val="00F07813"/>
    <w:rsid w:val="00F12273"/>
    <w:rsid w:val="00F130A3"/>
    <w:rsid w:val="00F1311B"/>
    <w:rsid w:val="00F14D92"/>
    <w:rsid w:val="00F15348"/>
    <w:rsid w:val="00F21B82"/>
    <w:rsid w:val="00F226E9"/>
    <w:rsid w:val="00F23756"/>
    <w:rsid w:val="00F24341"/>
    <w:rsid w:val="00F24610"/>
    <w:rsid w:val="00F2676F"/>
    <w:rsid w:val="00F31F93"/>
    <w:rsid w:val="00F35AA5"/>
    <w:rsid w:val="00F36CF7"/>
    <w:rsid w:val="00F41A48"/>
    <w:rsid w:val="00F41E6A"/>
    <w:rsid w:val="00F44665"/>
    <w:rsid w:val="00F55305"/>
    <w:rsid w:val="00F56196"/>
    <w:rsid w:val="00F60D09"/>
    <w:rsid w:val="00F618C2"/>
    <w:rsid w:val="00F61C0D"/>
    <w:rsid w:val="00F64A5D"/>
    <w:rsid w:val="00F64AC0"/>
    <w:rsid w:val="00F654C8"/>
    <w:rsid w:val="00F65F18"/>
    <w:rsid w:val="00F665BA"/>
    <w:rsid w:val="00F72B7A"/>
    <w:rsid w:val="00F73AB0"/>
    <w:rsid w:val="00F74526"/>
    <w:rsid w:val="00F74BBF"/>
    <w:rsid w:val="00F75CEC"/>
    <w:rsid w:val="00F76BE3"/>
    <w:rsid w:val="00F8039F"/>
    <w:rsid w:val="00F82657"/>
    <w:rsid w:val="00F87BA2"/>
    <w:rsid w:val="00F87DD6"/>
    <w:rsid w:val="00F934B2"/>
    <w:rsid w:val="00F949EC"/>
    <w:rsid w:val="00F96841"/>
    <w:rsid w:val="00F96C8D"/>
    <w:rsid w:val="00F975AB"/>
    <w:rsid w:val="00FA36EF"/>
    <w:rsid w:val="00FA7EC6"/>
    <w:rsid w:val="00FC0842"/>
    <w:rsid w:val="00FC0A75"/>
    <w:rsid w:val="00FC2081"/>
    <w:rsid w:val="00FC2C0A"/>
    <w:rsid w:val="00FC52F2"/>
    <w:rsid w:val="00FC7EBB"/>
    <w:rsid w:val="00FD05BF"/>
    <w:rsid w:val="00FE0CD5"/>
    <w:rsid w:val="00FE25DB"/>
    <w:rsid w:val="00FE6E2B"/>
    <w:rsid w:val="00FF31F2"/>
    <w:rsid w:val="00FF490A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B9B6E0"/>
  <w15:chartTrackingRefBased/>
  <w15:docId w15:val="{5837D72C-5162-4576-9CF3-D4BF0220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DE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2E7DEB"/>
    <w:pPr>
      <w:keepNext/>
      <w:tabs>
        <w:tab w:val="num" w:pos="0"/>
      </w:tabs>
      <w:jc w:val="center"/>
      <w:outlineLvl w:val="2"/>
    </w:pPr>
    <w:rPr>
      <w:b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E7DEB"/>
    <w:rPr>
      <w:rFonts w:ascii="Times New Roman" w:eastAsia="Arial Unicode MS" w:hAnsi="Times New Roman" w:cs="Times New Roman"/>
      <w:b/>
      <w:sz w:val="24"/>
      <w:szCs w:val="24"/>
      <w:lang w:val="x-none" w:eastAsia="ar-SA"/>
    </w:rPr>
  </w:style>
  <w:style w:type="paragraph" w:styleId="Encabezado">
    <w:name w:val="header"/>
    <w:basedOn w:val="Normal"/>
    <w:link w:val="Encabezado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F30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F7"/>
    <w:rPr>
      <w:rFonts w:ascii="Times New Roman" w:eastAsia="Arial Unicode MS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86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3A6"/>
    <w:pPr>
      <w:ind w:left="720"/>
      <w:contextualSpacing/>
    </w:pPr>
  </w:style>
  <w:style w:type="paragraph" w:customStyle="1" w:styleId="Default">
    <w:name w:val="Default"/>
    <w:rsid w:val="001D3A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5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DC8"/>
    <w:rPr>
      <w:rFonts w:ascii="Segoe UI" w:eastAsia="Arial Unicode MS" w:hAnsi="Segoe UI" w:cs="Segoe UI"/>
      <w:sz w:val="18"/>
      <w:szCs w:val="18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976CB7"/>
    <w:pPr>
      <w:suppressAutoHyphens w:val="0"/>
      <w:autoSpaceDE w:val="0"/>
      <w:autoSpaceDN w:val="0"/>
      <w:spacing w:line="233" w:lineRule="exact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B47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7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78E"/>
    <w:rPr>
      <w:rFonts w:ascii="Times New Roman" w:eastAsia="Arial Unicode MS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7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78E"/>
    <w:rPr>
      <w:rFonts w:ascii="Times New Roman" w:eastAsia="Arial Unicode MS" w:hAnsi="Times New Roman" w:cs="Times New Roman"/>
      <w:b/>
      <w:bCs/>
      <w:sz w:val="20"/>
      <w:szCs w:val="20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855DA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CA66F6"/>
    <w:pPr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66F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36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3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3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compraspublicas.gob.ec/sercop/calculadora-de-presupuesto-referen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publicas.gob.ec/ProcesoContratacion/compras/PC/buscarProceso.cpe?sg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9972-0155-4432-9759-A077322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GADPE</dc:creator>
  <cp:keywords/>
  <dc:description/>
  <cp:lastModifiedBy>UEA | COMPRAS PUBLICAS</cp:lastModifiedBy>
  <cp:revision>2</cp:revision>
  <cp:lastPrinted>2022-06-16T22:30:00Z</cp:lastPrinted>
  <dcterms:created xsi:type="dcterms:W3CDTF">2023-09-04T21:32:00Z</dcterms:created>
  <dcterms:modified xsi:type="dcterms:W3CDTF">2023-09-04T21:32:00Z</dcterms:modified>
</cp:coreProperties>
</file>